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right" w:tblpY="704"/>
        <w:tblW w:w="94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781"/>
        <w:gridCol w:w="3119"/>
        <w:gridCol w:w="3544"/>
      </w:tblGrid>
      <w:tr w:rsidR="000001A3" w:rsidRPr="00EE62AD" w:rsidTr="000001A3">
        <w:trPr>
          <w:trHeight w:val="643"/>
        </w:trPr>
        <w:tc>
          <w:tcPr>
            <w:tcW w:w="2781" w:type="dxa"/>
          </w:tcPr>
          <w:p w:rsidR="000001A3" w:rsidRPr="00EE62AD" w:rsidRDefault="000001A3" w:rsidP="005E3821">
            <w:pPr>
              <w:pStyle w:val="Encabezado"/>
              <w:ind w:left="708"/>
              <w:jc w:val="center"/>
              <w:rPr>
                <w:rFonts w:ascii="Calibri" w:hAnsi="Calibri" w:cs="Arial"/>
                <w:i/>
                <w:sz w:val="18"/>
                <w:szCs w:val="18"/>
              </w:rPr>
            </w:pPr>
            <w:r w:rsidRPr="00EE62AD">
              <w:rPr>
                <w:rFonts w:ascii="Calibri" w:hAnsi="Calibri" w:cs="Arial"/>
                <w:i/>
                <w:noProof/>
                <w:sz w:val="18"/>
                <w:szCs w:val="18"/>
                <w:lang w:val="es-PE" w:eastAsia="es-PE"/>
              </w:rPr>
              <w:drawing>
                <wp:inline distT="0" distB="0" distL="0" distR="0" wp14:anchorId="746C17C1" wp14:editId="71D82FA3">
                  <wp:extent cx="1219200" cy="457200"/>
                  <wp:effectExtent l="0" t="0" r="0" b="0"/>
                  <wp:docPr id="2" name="Imagen 2" descr="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p>
        </w:tc>
        <w:tc>
          <w:tcPr>
            <w:tcW w:w="3119" w:type="dxa"/>
            <w:shd w:val="clear" w:color="auto" w:fill="333333"/>
            <w:vAlign w:val="center"/>
          </w:tcPr>
          <w:p w:rsidR="000001A3" w:rsidRPr="00EE62AD" w:rsidRDefault="000001A3" w:rsidP="005E3821">
            <w:pPr>
              <w:pStyle w:val="Encabezado"/>
              <w:rPr>
                <w:rFonts w:ascii="Calibri" w:hAnsi="Calibri" w:cs="Arial"/>
                <w:sz w:val="18"/>
                <w:szCs w:val="18"/>
              </w:rPr>
            </w:pPr>
            <w:r w:rsidRPr="00EE62AD">
              <w:rPr>
                <w:rFonts w:ascii="Calibri" w:hAnsi="Calibri" w:cs="Arial"/>
                <w:sz w:val="18"/>
                <w:szCs w:val="18"/>
              </w:rPr>
              <w:t xml:space="preserve">Ministerio </w:t>
            </w:r>
          </w:p>
          <w:p w:rsidR="000001A3" w:rsidRPr="00EE62AD" w:rsidRDefault="000001A3" w:rsidP="005E3821">
            <w:pPr>
              <w:pStyle w:val="Encabezado"/>
              <w:rPr>
                <w:rFonts w:ascii="Calibri" w:hAnsi="Calibri" w:cs="Arial"/>
                <w:sz w:val="18"/>
                <w:szCs w:val="18"/>
              </w:rPr>
            </w:pPr>
            <w:r w:rsidRPr="00EE62AD">
              <w:rPr>
                <w:rFonts w:ascii="Calibri" w:hAnsi="Calibri" w:cs="Arial"/>
                <w:sz w:val="18"/>
                <w:szCs w:val="18"/>
              </w:rPr>
              <w:t>del Ambiente</w:t>
            </w:r>
          </w:p>
        </w:tc>
        <w:tc>
          <w:tcPr>
            <w:tcW w:w="3544" w:type="dxa"/>
            <w:shd w:val="clear" w:color="auto" w:fill="999999"/>
            <w:vAlign w:val="center"/>
          </w:tcPr>
          <w:p w:rsidR="000001A3" w:rsidRPr="00EE62AD" w:rsidRDefault="000001A3" w:rsidP="005E3821">
            <w:pPr>
              <w:pStyle w:val="Encabezado"/>
              <w:rPr>
                <w:rFonts w:ascii="Calibri" w:hAnsi="Calibri" w:cs="Arial"/>
                <w:sz w:val="18"/>
                <w:szCs w:val="18"/>
              </w:rPr>
            </w:pPr>
            <w:r w:rsidRPr="00EE62AD">
              <w:rPr>
                <w:rFonts w:ascii="Calibri" w:hAnsi="Calibri" w:cs="Arial"/>
                <w:color w:val="FFFFFF"/>
                <w:sz w:val="18"/>
                <w:szCs w:val="18"/>
              </w:rPr>
              <w:t>Instituto Nacional de Investigación en Glaciares y Ecosistemas de Montaña</w:t>
            </w:r>
          </w:p>
        </w:tc>
      </w:tr>
    </w:tbl>
    <w:p w:rsidR="00CE775C" w:rsidRPr="008E3B77" w:rsidRDefault="00CE775C" w:rsidP="00CE775C">
      <w:pPr>
        <w:pStyle w:val="Sinespaciado"/>
        <w:jc w:val="right"/>
        <w:rPr>
          <w:rFonts w:ascii="Calibri" w:hAnsi="Calibri"/>
          <w:sz w:val="24"/>
          <w:szCs w:val="24"/>
        </w:rPr>
      </w:pPr>
      <w:r w:rsidRPr="008E3B77">
        <w:rPr>
          <w:rFonts w:ascii="Calibri" w:hAnsi="Calibri"/>
          <w:sz w:val="24"/>
          <w:szCs w:val="24"/>
        </w:rPr>
        <w:t>NP-02</w:t>
      </w:r>
      <w:r>
        <w:rPr>
          <w:rFonts w:ascii="Calibri" w:hAnsi="Calibri"/>
          <w:sz w:val="24"/>
          <w:szCs w:val="24"/>
        </w:rPr>
        <w:t>5</w:t>
      </w:r>
      <w:r w:rsidRPr="008E3B77">
        <w:rPr>
          <w:rFonts w:ascii="Calibri" w:hAnsi="Calibri"/>
          <w:sz w:val="24"/>
          <w:szCs w:val="24"/>
        </w:rPr>
        <w:t>-2017-INAIGEM</w:t>
      </w:r>
    </w:p>
    <w:p w:rsidR="00840FAF" w:rsidRPr="00840FAF" w:rsidRDefault="00840FAF" w:rsidP="00CE775C">
      <w:pPr>
        <w:pStyle w:val="Sinespaciado"/>
        <w:jc w:val="center"/>
        <w:rPr>
          <w:b/>
          <w:sz w:val="6"/>
          <w:szCs w:val="6"/>
        </w:rPr>
      </w:pPr>
    </w:p>
    <w:p w:rsidR="00CE775C" w:rsidRPr="00EE1DFC" w:rsidRDefault="00CE775C" w:rsidP="00CE775C">
      <w:pPr>
        <w:pStyle w:val="Sinespaciado"/>
        <w:jc w:val="center"/>
        <w:rPr>
          <w:b/>
          <w:sz w:val="28"/>
          <w:szCs w:val="28"/>
        </w:rPr>
      </w:pPr>
      <w:r w:rsidRPr="00EE1DFC">
        <w:rPr>
          <w:b/>
          <w:sz w:val="28"/>
          <w:szCs w:val="28"/>
        </w:rPr>
        <w:t>ESTUDIOS GLACIOLÓGICOS EN LA CORDILLERA VILCANOTA PERMITIRÁ CONOCER EL COMPORTAMIENTO GLACIAR</w:t>
      </w:r>
    </w:p>
    <w:p w:rsidR="00CE775C" w:rsidRPr="00840FAF" w:rsidRDefault="00CE775C" w:rsidP="00CE775C">
      <w:pPr>
        <w:pStyle w:val="Sinespaciado"/>
        <w:jc w:val="both"/>
        <w:rPr>
          <w:sz w:val="6"/>
          <w:szCs w:val="6"/>
        </w:rPr>
      </w:pPr>
    </w:p>
    <w:p w:rsidR="00CE775C" w:rsidRPr="00EE1DFC" w:rsidRDefault="00CE775C" w:rsidP="00CE775C">
      <w:pPr>
        <w:pStyle w:val="Sinespaciado"/>
        <w:numPr>
          <w:ilvl w:val="0"/>
          <w:numId w:val="4"/>
        </w:numPr>
        <w:jc w:val="both"/>
        <w:rPr>
          <w:b/>
          <w:i/>
          <w:sz w:val="24"/>
          <w:szCs w:val="24"/>
        </w:rPr>
      </w:pPr>
      <w:r w:rsidRPr="00EE1DFC">
        <w:rPr>
          <w:b/>
          <w:i/>
          <w:sz w:val="24"/>
          <w:szCs w:val="24"/>
        </w:rPr>
        <w:t>INAIGEM inici</w:t>
      </w:r>
      <w:r>
        <w:rPr>
          <w:b/>
          <w:i/>
          <w:sz w:val="24"/>
          <w:szCs w:val="24"/>
        </w:rPr>
        <w:t>ó</w:t>
      </w:r>
      <w:r w:rsidRPr="00EE1DFC">
        <w:rPr>
          <w:b/>
          <w:i/>
          <w:sz w:val="24"/>
          <w:szCs w:val="24"/>
        </w:rPr>
        <w:t xml:space="preserve"> monitoreo</w:t>
      </w:r>
      <w:r>
        <w:rPr>
          <w:b/>
          <w:i/>
          <w:sz w:val="24"/>
          <w:szCs w:val="24"/>
        </w:rPr>
        <w:t xml:space="preserve"> glaciológico</w:t>
      </w:r>
      <w:r w:rsidRPr="00EE1DFC">
        <w:rPr>
          <w:b/>
          <w:i/>
          <w:sz w:val="24"/>
          <w:szCs w:val="24"/>
        </w:rPr>
        <w:t xml:space="preserve"> en el glaciar Osjollo Anante, más conocido como “Chumpe”</w:t>
      </w:r>
    </w:p>
    <w:p w:rsidR="00CE775C" w:rsidRDefault="00CE775C" w:rsidP="00CE775C">
      <w:pPr>
        <w:pStyle w:val="Sinespaciado"/>
        <w:numPr>
          <w:ilvl w:val="0"/>
          <w:numId w:val="4"/>
        </w:numPr>
        <w:jc w:val="both"/>
        <w:rPr>
          <w:b/>
          <w:i/>
          <w:sz w:val="24"/>
          <w:szCs w:val="24"/>
        </w:rPr>
      </w:pPr>
      <w:r w:rsidRPr="00EE1DFC">
        <w:rPr>
          <w:b/>
          <w:i/>
          <w:sz w:val="24"/>
          <w:szCs w:val="24"/>
        </w:rPr>
        <w:t xml:space="preserve">La Comunidad de Sibinasayma participa de los estudios.  </w:t>
      </w:r>
    </w:p>
    <w:p w:rsidR="00CE775C" w:rsidRDefault="00CE775C" w:rsidP="00CE775C">
      <w:pPr>
        <w:pStyle w:val="Sinespaciado"/>
        <w:numPr>
          <w:ilvl w:val="0"/>
          <w:numId w:val="4"/>
        </w:numPr>
        <w:jc w:val="both"/>
        <w:rPr>
          <w:b/>
          <w:i/>
          <w:sz w:val="24"/>
          <w:szCs w:val="24"/>
        </w:rPr>
      </w:pPr>
      <w:r w:rsidRPr="00EE1DFC">
        <w:rPr>
          <w:b/>
          <w:i/>
          <w:sz w:val="24"/>
          <w:szCs w:val="24"/>
        </w:rPr>
        <w:t>La Cordillera Vilcanota es la segunda con mayor cobertura glaciar en el Perú.</w:t>
      </w:r>
    </w:p>
    <w:p w:rsidR="00CE775C" w:rsidRPr="00840FAF" w:rsidRDefault="00CE775C" w:rsidP="00CE775C">
      <w:pPr>
        <w:pStyle w:val="Sinespaciado"/>
        <w:jc w:val="both"/>
        <w:rPr>
          <w:sz w:val="6"/>
          <w:szCs w:val="6"/>
          <w:u w:val="single"/>
        </w:rPr>
      </w:pPr>
    </w:p>
    <w:p w:rsidR="00CE775C" w:rsidRDefault="00CE775C" w:rsidP="00CE775C">
      <w:pPr>
        <w:pStyle w:val="Sinespaciado"/>
        <w:jc w:val="both"/>
        <w:rPr>
          <w:sz w:val="24"/>
          <w:szCs w:val="24"/>
        </w:rPr>
      </w:pPr>
      <w:r>
        <w:rPr>
          <w:sz w:val="24"/>
          <w:szCs w:val="24"/>
        </w:rPr>
        <w:t>Desde agosto de este año se dio inicio</w:t>
      </w:r>
      <w:r w:rsidRPr="00EE1DFC">
        <w:rPr>
          <w:sz w:val="24"/>
          <w:szCs w:val="24"/>
        </w:rPr>
        <w:t xml:space="preserve"> a los monitoreos en el glaciar Osjollo Anante, o comúnmente llamado </w:t>
      </w:r>
      <w:r>
        <w:rPr>
          <w:sz w:val="24"/>
          <w:szCs w:val="24"/>
        </w:rPr>
        <w:t>“</w:t>
      </w:r>
      <w:r w:rsidRPr="00232709">
        <w:rPr>
          <w:i/>
          <w:sz w:val="24"/>
          <w:szCs w:val="24"/>
        </w:rPr>
        <w:t>Chumpe</w:t>
      </w:r>
      <w:r>
        <w:rPr>
          <w:i/>
          <w:sz w:val="24"/>
          <w:szCs w:val="24"/>
        </w:rPr>
        <w:t>”</w:t>
      </w:r>
      <w:r w:rsidRPr="00EE1DFC">
        <w:rPr>
          <w:sz w:val="24"/>
          <w:szCs w:val="24"/>
        </w:rPr>
        <w:t xml:space="preserve">, </w:t>
      </w:r>
      <w:r>
        <w:rPr>
          <w:sz w:val="24"/>
          <w:szCs w:val="24"/>
        </w:rPr>
        <w:t xml:space="preserve">ubicado </w:t>
      </w:r>
      <w:r w:rsidRPr="00EE1DFC">
        <w:rPr>
          <w:sz w:val="24"/>
          <w:szCs w:val="24"/>
        </w:rPr>
        <w:t>en la cabecera de la laguna Sibinacocha, dentro de la Cordillera Vilcanota, subcuenca del mismo nombre, microcuenca del rio Salc</w:t>
      </w:r>
      <w:r w:rsidR="00BA532D">
        <w:rPr>
          <w:sz w:val="24"/>
          <w:szCs w:val="24"/>
        </w:rPr>
        <w:t>c</w:t>
      </w:r>
      <w:r w:rsidRPr="00EE1DFC">
        <w:rPr>
          <w:sz w:val="24"/>
          <w:szCs w:val="24"/>
        </w:rPr>
        <w:t xml:space="preserve">a, </w:t>
      </w:r>
      <w:r>
        <w:rPr>
          <w:sz w:val="24"/>
          <w:szCs w:val="24"/>
        </w:rPr>
        <w:t xml:space="preserve">en la región Cusco. </w:t>
      </w:r>
      <w:r w:rsidRPr="009E416A">
        <w:rPr>
          <w:sz w:val="24"/>
          <w:szCs w:val="24"/>
        </w:rPr>
        <w:t>P</w:t>
      </w:r>
      <w:r>
        <w:rPr>
          <w:sz w:val="24"/>
          <w:szCs w:val="24"/>
        </w:rPr>
        <w:t>olíticamente se ubica en la jurisdicción de la C</w:t>
      </w:r>
      <w:r w:rsidRPr="00EE1DFC">
        <w:rPr>
          <w:sz w:val="24"/>
          <w:szCs w:val="24"/>
        </w:rPr>
        <w:t xml:space="preserve">omunidad Campesina Sibinasayma (anexo de Phinaya </w:t>
      </w:r>
      <w:r>
        <w:rPr>
          <w:sz w:val="24"/>
          <w:szCs w:val="24"/>
        </w:rPr>
        <w:t>–</w:t>
      </w:r>
      <w:r w:rsidRPr="00EE1DFC">
        <w:rPr>
          <w:sz w:val="24"/>
          <w:szCs w:val="24"/>
        </w:rPr>
        <w:t xml:space="preserve"> Pitumarca</w:t>
      </w:r>
      <w:r>
        <w:rPr>
          <w:sz w:val="24"/>
          <w:szCs w:val="24"/>
        </w:rPr>
        <w:t>, provincia de Canchis</w:t>
      </w:r>
      <w:r w:rsidRPr="00EE1DFC">
        <w:rPr>
          <w:sz w:val="24"/>
          <w:szCs w:val="24"/>
        </w:rPr>
        <w:t>)</w:t>
      </w:r>
      <w:r>
        <w:rPr>
          <w:sz w:val="24"/>
          <w:szCs w:val="24"/>
        </w:rPr>
        <w:t>.</w:t>
      </w:r>
    </w:p>
    <w:p w:rsidR="00CE775C" w:rsidRPr="00840FAF" w:rsidRDefault="00CE775C" w:rsidP="00CE775C">
      <w:pPr>
        <w:pStyle w:val="Sinespaciado"/>
        <w:jc w:val="both"/>
        <w:rPr>
          <w:sz w:val="16"/>
          <w:szCs w:val="16"/>
        </w:rPr>
      </w:pPr>
    </w:p>
    <w:p w:rsidR="00CE775C" w:rsidRPr="00EE1DFC" w:rsidRDefault="00CE775C" w:rsidP="00CE775C">
      <w:pPr>
        <w:pStyle w:val="Sinespaciado"/>
        <w:jc w:val="both"/>
        <w:rPr>
          <w:sz w:val="24"/>
          <w:szCs w:val="24"/>
        </w:rPr>
      </w:pPr>
      <w:r w:rsidRPr="00851F2F">
        <w:rPr>
          <w:sz w:val="24"/>
          <w:szCs w:val="24"/>
        </w:rPr>
        <w:t xml:space="preserve">La Cordillera Vilcanota es la segunda con mayor cobertura glaciar en el Perú, ubicada </w:t>
      </w:r>
      <w:r>
        <w:rPr>
          <w:sz w:val="24"/>
          <w:szCs w:val="24"/>
        </w:rPr>
        <w:t>entre las r</w:t>
      </w:r>
      <w:r w:rsidRPr="00EE1DFC">
        <w:rPr>
          <w:sz w:val="24"/>
          <w:szCs w:val="24"/>
        </w:rPr>
        <w:t>egi</w:t>
      </w:r>
      <w:r>
        <w:rPr>
          <w:sz w:val="24"/>
          <w:szCs w:val="24"/>
        </w:rPr>
        <w:t>ones</w:t>
      </w:r>
      <w:r w:rsidRPr="00EE1DFC">
        <w:rPr>
          <w:sz w:val="24"/>
          <w:szCs w:val="24"/>
        </w:rPr>
        <w:t xml:space="preserve"> del </w:t>
      </w:r>
      <w:r w:rsidRPr="005A4699">
        <w:rPr>
          <w:sz w:val="24"/>
          <w:szCs w:val="24"/>
        </w:rPr>
        <w:t xml:space="preserve">Cusco y Puno, </w:t>
      </w:r>
      <w:r>
        <w:rPr>
          <w:sz w:val="24"/>
          <w:szCs w:val="24"/>
        </w:rPr>
        <w:t xml:space="preserve">cuenta con </w:t>
      </w:r>
      <w:r w:rsidRPr="005A4699">
        <w:rPr>
          <w:sz w:val="24"/>
          <w:szCs w:val="24"/>
        </w:rPr>
        <w:t>un área de 255</w:t>
      </w:r>
      <w:r w:rsidRPr="00EE1DFC">
        <w:rPr>
          <w:sz w:val="24"/>
          <w:szCs w:val="24"/>
        </w:rPr>
        <w:t>.44 km</w:t>
      </w:r>
      <w:r w:rsidRPr="00EE1DFC">
        <w:rPr>
          <w:sz w:val="24"/>
          <w:szCs w:val="24"/>
          <w:vertAlign w:val="superscript"/>
        </w:rPr>
        <w:t>2</w:t>
      </w:r>
      <w:r w:rsidRPr="00EE1DFC">
        <w:rPr>
          <w:sz w:val="24"/>
          <w:szCs w:val="24"/>
        </w:rPr>
        <w:t>.</w:t>
      </w:r>
    </w:p>
    <w:p w:rsidR="00CE775C" w:rsidRPr="00840FAF" w:rsidRDefault="00CE775C" w:rsidP="00CE775C">
      <w:pPr>
        <w:pStyle w:val="Sinespaciado"/>
        <w:jc w:val="both"/>
        <w:rPr>
          <w:sz w:val="16"/>
          <w:szCs w:val="16"/>
        </w:rPr>
      </w:pPr>
    </w:p>
    <w:p w:rsidR="00CE775C" w:rsidRPr="00851F2F" w:rsidRDefault="00CE775C" w:rsidP="00CE775C">
      <w:pPr>
        <w:pStyle w:val="Sinespaciado"/>
        <w:jc w:val="both"/>
        <w:rPr>
          <w:sz w:val="24"/>
          <w:szCs w:val="24"/>
        </w:rPr>
      </w:pPr>
      <w:r w:rsidRPr="00851F2F">
        <w:rPr>
          <w:sz w:val="24"/>
          <w:szCs w:val="24"/>
        </w:rPr>
        <w:t xml:space="preserve">El trabajo de implementación glaciológica </w:t>
      </w:r>
      <w:r>
        <w:rPr>
          <w:sz w:val="24"/>
          <w:szCs w:val="24"/>
        </w:rPr>
        <w:t xml:space="preserve">está a cargo del </w:t>
      </w:r>
      <w:r w:rsidRPr="00851F2F">
        <w:rPr>
          <w:sz w:val="24"/>
          <w:szCs w:val="24"/>
        </w:rPr>
        <w:t>personal especializado del Instituto Nacional de Investigación en Glaciares y Ecosistemas de Montaña (INAIGEM),</w:t>
      </w:r>
      <w:r>
        <w:rPr>
          <w:sz w:val="24"/>
          <w:szCs w:val="24"/>
        </w:rPr>
        <w:t xml:space="preserve"> con la participación de los</w:t>
      </w:r>
      <w:r w:rsidRPr="00851F2F">
        <w:rPr>
          <w:sz w:val="24"/>
          <w:szCs w:val="24"/>
        </w:rPr>
        <w:t xml:space="preserve"> pobladores de la Comunidad Campesina de Sibinasayma, en forma organizada.</w:t>
      </w:r>
    </w:p>
    <w:p w:rsidR="00CE775C" w:rsidRPr="00840FAF" w:rsidRDefault="00CE775C" w:rsidP="00CE775C">
      <w:pPr>
        <w:pStyle w:val="Sinespaciado"/>
        <w:jc w:val="both"/>
        <w:rPr>
          <w:sz w:val="16"/>
          <w:szCs w:val="16"/>
        </w:rPr>
      </w:pPr>
    </w:p>
    <w:p w:rsidR="00CE775C" w:rsidRDefault="00CE775C" w:rsidP="00CE775C">
      <w:pPr>
        <w:pStyle w:val="Sinespaciado"/>
        <w:jc w:val="both"/>
        <w:rPr>
          <w:sz w:val="24"/>
          <w:szCs w:val="24"/>
        </w:rPr>
      </w:pPr>
      <w:r>
        <w:rPr>
          <w:sz w:val="24"/>
          <w:szCs w:val="24"/>
        </w:rPr>
        <w:t>Las</w:t>
      </w:r>
      <w:r w:rsidRPr="005A4699">
        <w:rPr>
          <w:sz w:val="24"/>
          <w:szCs w:val="24"/>
        </w:rPr>
        <w:t xml:space="preserve"> investigaciones</w:t>
      </w:r>
      <w:r>
        <w:rPr>
          <w:sz w:val="24"/>
          <w:szCs w:val="24"/>
        </w:rPr>
        <w:t xml:space="preserve"> </w:t>
      </w:r>
      <w:r w:rsidRPr="00EE1DFC">
        <w:rPr>
          <w:sz w:val="24"/>
          <w:szCs w:val="24"/>
        </w:rPr>
        <w:t>se enfocan</w:t>
      </w:r>
      <w:r>
        <w:rPr>
          <w:sz w:val="24"/>
          <w:szCs w:val="24"/>
        </w:rPr>
        <w:t xml:space="preserve"> </w:t>
      </w:r>
      <w:r w:rsidRPr="00EE1DFC">
        <w:rPr>
          <w:sz w:val="24"/>
          <w:szCs w:val="24"/>
        </w:rPr>
        <w:t xml:space="preserve">directamente </w:t>
      </w:r>
      <w:r>
        <w:rPr>
          <w:sz w:val="24"/>
          <w:szCs w:val="24"/>
        </w:rPr>
        <w:t>para realizar estudios detallados de la evolución glaciar, estableciendo tasas de aporte de agua hacia la laguna Sibinacocha. Asimismo, se busca conocer el comportamiento del glaciar en el tiempo, pudiéndose saber los volúmenes y espesores de la lengua glaciar para determinar su disponibilidad</w:t>
      </w:r>
      <w:r w:rsidRPr="00EE1DFC">
        <w:rPr>
          <w:sz w:val="24"/>
          <w:szCs w:val="24"/>
        </w:rPr>
        <w:t xml:space="preserve">, que representa </w:t>
      </w:r>
      <w:r>
        <w:rPr>
          <w:sz w:val="24"/>
          <w:szCs w:val="24"/>
        </w:rPr>
        <w:t xml:space="preserve">como </w:t>
      </w:r>
      <w:r w:rsidRPr="00EE1DFC">
        <w:rPr>
          <w:sz w:val="24"/>
          <w:szCs w:val="24"/>
        </w:rPr>
        <w:t>una reserva hídrica</w:t>
      </w:r>
      <w:r>
        <w:rPr>
          <w:sz w:val="24"/>
          <w:szCs w:val="24"/>
        </w:rPr>
        <w:t xml:space="preserve"> muy</w:t>
      </w:r>
      <w:r w:rsidRPr="00EE1DFC">
        <w:rPr>
          <w:sz w:val="24"/>
          <w:szCs w:val="24"/>
        </w:rPr>
        <w:t xml:space="preserve"> importante para la </w:t>
      </w:r>
      <w:r w:rsidR="00BA532D">
        <w:rPr>
          <w:sz w:val="24"/>
          <w:szCs w:val="24"/>
        </w:rPr>
        <w:t xml:space="preserve">región </w:t>
      </w:r>
      <w:r w:rsidRPr="00EE1DFC">
        <w:rPr>
          <w:sz w:val="24"/>
          <w:szCs w:val="24"/>
        </w:rPr>
        <w:t>Cusco.</w:t>
      </w:r>
    </w:p>
    <w:p w:rsidR="00CE775C" w:rsidRPr="00840FAF" w:rsidRDefault="00CE775C" w:rsidP="00CE775C">
      <w:pPr>
        <w:pStyle w:val="Sinespaciado"/>
        <w:jc w:val="both"/>
        <w:rPr>
          <w:sz w:val="16"/>
          <w:szCs w:val="16"/>
        </w:rPr>
      </w:pPr>
    </w:p>
    <w:p w:rsidR="00CE775C" w:rsidRDefault="00CE775C" w:rsidP="00CE775C">
      <w:pPr>
        <w:pStyle w:val="Sinespaciado"/>
        <w:jc w:val="both"/>
        <w:rPr>
          <w:sz w:val="24"/>
          <w:szCs w:val="24"/>
        </w:rPr>
      </w:pPr>
      <w:r>
        <w:rPr>
          <w:sz w:val="24"/>
          <w:szCs w:val="24"/>
        </w:rPr>
        <w:t xml:space="preserve">A la fecha, los investigadores del INAIGEM, realizaron diversas acciones, como </w:t>
      </w:r>
      <w:r w:rsidRPr="00EE1DFC">
        <w:rPr>
          <w:sz w:val="24"/>
          <w:szCs w:val="24"/>
        </w:rPr>
        <w:t>levantamient</w:t>
      </w:r>
      <w:r>
        <w:rPr>
          <w:sz w:val="24"/>
          <w:szCs w:val="24"/>
        </w:rPr>
        <w:t>os</w:t>
      </w:r>
      <w:r w:rsidRPr="00EE1DFC">
        <w:rPr>
          <w:sz w:val="24"/>
          <w:szCs w:val="24"/>
        </w:rPr>
        <w:t xml:space="preserve"> topográfico</w:t>
      </w:r>
      <w:r>
        <w:rPr>
          <w:sz w:val="24"/>
          <w:szCs w:val="24"/>
        </w:rPr>
        <w:t>s</w:t>
      </w:r>
      <w:r w:rsidRPr="00EE1DFC">
        <w:rPr>
          <w:sz w:val="24"/>
          <w:szCs w:val="24"/>
        </w:rPr>
        <w:t xml:space="preserve"> </w:t>
      </w:r>
      <w:r>
        <w:rPr>
          <w:sz w:val="24"/>
          <w:szCs w:val="24"/>
        </w:rPr>
        <w:t>del frente glaciar, superficie, establecimiento de puntos de control de retroceso y fotogramétricos para el estudio geodésico del glaciar; perforaciones en la zona de ablación, estableciendo una red de control permanente sobre la fusión del mismo.</w:t>
      </w:r>
    </w:p>
    <w:p w:rsidR="00CE775C" w:rsidRPr="00840FAF" w:rsidRDefault="00CE775C" w:rsidP="00CE775C">
      <w:pPr>
        <w:pStyle w:val="Sinespaciado"/>
        <w:jc w:val="both"/>
        <w:rPr>
          <w:sz w:val="16"/>
          <w:szCs w:val="16"/>
        </w:rPr>
      </w:pPr>
    </w:p>
    <w:p w:rsidR="00CE775C" w:rsidRPr="00782092" w:rsidRDefault="00CE775C" w:rsidP="00CE775C">
      <w:pPr>
        <w:pStyle w:val="Sinespaciado"/>
        <w:jc w:val="both"/>
        <w:rPr>
          <w:b/>
          <w:sz w:val="24"/>
          <w:szCs w:val="24"/>
        </w:rPr>
      </w:pPr>
      <w:r w:rsidRPr="00782092">
        <w:rPr>
          <w:b/>
          <w:sz w:val="24"/>
          <w:szCs w:val="24"/>
        </w:rPr>
        <w:t>MAS DATOS</w:t>
      </w:r>
    </w:p>
    <w:p w:rsidR="00CE775C" w:rsidRPr="00840FAF" w:rsidRDefault="00CE775C" w:rsidP="00CE775C">
      <w:pPr>
        <w:pStyle w:val="Sinespaciado"/>
        <w:jc w:val="both"/>
        <w:rPr>
          <w:rFonts w:cs="Arial"/>
          <w:sz w:val="16"/>
          <w:szCs w:val="16"/>
          <w:highlight w:val="yellow"/>
          <w:u w:val="single"/>
        </w:rPr>
      </w:pPr>
    </w:p>
    <w:p w:rsidR="00CE775C" w:rsidRPr="00292303" w:rsidRDefault="00CE775C" w:rsidP="00CE775C">
      <w:pPr>
        <w:pStyle w:val="Sinespaciado"/>
        <w:numPr>
          <w:ilvl w:val="0"/>
          <w:numId w:val="5"/>
        </w:numPr>
        <w:jc w:val="both"/>
        <w:rPr>
          <w:sz w:val="24"/>
          <w:szCs w:val="24"/>
        </w:rPr>
      </w:pPr>
      <w:r w:rsidRPr="00782092">
        <w:rPr>
          <w:rFonts w:cs="Arial"/>
          <w:sz w:val="24"/>
          <w:szCs w:val="24"/>
        </w:rPr>
        <w:t xml:space="preserve">La laguna Sibinacocha </w:t>
      </w:r>
      <w:r w:rsidRPr="009854D0">
        <w:rPr>
          <w:rFonts w:cs="Arial"/>
          <w:sz w:val="24"/>
          <w:szCs w:val="24"/>
        </w:rPr>
        <w:t xml:space="preserve">se encuentra represada y regulada por la </w:t>
      </w:r>
      <w:hyperlink r:id="rId7" w:history="1">
        <w:r w:rsidRPr="009854D0">
          <w:rPr>
            <w:rStyle w:val="Hipervnculo"/>
            <w:rFonts w:cs="Arial"/>
            <w:bCs/>
            <w:color w:val="auto"/>
            <w:sz w:val="24"/>
            <w:szCs w:val="24"/>
            <w:u w:val="none"/>
          </w:rPr>
          <w:t>Empresa de Generación Eléctrica Machupicchu S.A</w:t>
        </w:r>
        <w:r w:rsidR="00840FAF">
          <w:rPr>
            <w:rStyle w:val="Hipervnculo"/>
            <w:rFonts w:cs="Arial"/>
            <w:bCs/>
            <w:color w:val="auto"/>
            <w:sz w:val="24"/>
            <w:szCs w:val="24"/>
            <w:u w:val="none"/>
          </w:rPr>
          <w:t>.</w:t>
        </w:r>
        <w:r w:rsidRPr="009854D0">
          <w:rPr>
            <w:rStyle w:val="Hipervnculo"/>
            <w:rFonts w:cs="Arial"/>
            <w:bCs/>
            <w:color w:val="auto"/>
            <w:sz w:val="24"/>
            <w:szCs w:val="24"/>
            <w:u w:val="none"/>
          </w:rPr>
          <w:t xml:space="preserve"> (</w:t>
        </w:r>
      </w:hyperlink>
      <w:r w:rsidRPr="009854D0">
        <w:rPr>
          <w:rFonts w:cs="Arial"/>
          <w:sz w:val="24"/>
          <w:szCs w:val="24"/>
        </w:rPr>
        <w:t>EGEMSA)</w:t>
      </w:r>
      <w:r>
        <w:rPr>
          <w:rFonts w:cs="Arial"/>
          <w:sz w:val="24"/>
          <w:szCs w:val="24"/>
        </w:rPr>
        <w:t>, con quienes se coordina la cooperación técnica interinstitucional, en el futuro.</w:t>
      </w:r>
    </w:p>
    <w:p w:rsidR="00CE775C" w:rsidRPr="00EE1DFC" w:rsidRDefault="00CE775C" w:rsidP="00CE775C">
      <w:pPr>
        <w:pStyle w:val="Sinespaciado"/>
        <w:numPr>
          <w:ilvl w:val="0"/>
          <w:numId w:val="5"/>
        </w:numPr>
        <w:jc w:val="both"/>
        <w:rPr>
          <w:sz w:val="24"/>
          <w:szCs w:val="24"/>
        </w:rPr>
      </w:pPr>
      <w:r>
        <w:rPr>
          <w:sz w:val="24"/>
          <w:szCs w:val="24"/>
        </w:rPr>
        <w:t>Se coordina con la U</w:t>
      </w:r>
      <w:r w:rsidRPr="00EE1DFC">
        <w:rPr>
          <w:sz w:val="24"/>
          <w:szCs w:val="24"/>
        </w:rPr>
        <w:t xml:space="preserve">niversidad </w:t>
      </w:r>
      <w:r>
        <w:rPr>
          <w:sz w:val="24"/>
          <w:szCs w:val="24"/>
        </w:rPr>
        <w:t xml:space="preserve">Nacional “San Antonio Abad” </w:t>
      </w:r>
      <w:r w:rsidRPr="00EE1DFC">
        <w:rPr>
          <w:sz w:val="24"/>
          <w:szCs w:val="24"/>
        </w:rPr>
        <w:t>del Cusco</w:t>
      </w:r>
      <w:r>
        <w:rPr>
          <w:sz w:val="24"/>
          <w:szCs w:val="24"/>
        </w:rPr>
        <w:t xml:space="preserve"> (UNSAAC) para que los </w:t>
      </w:r>
      <w:r w:rsidRPr="00EE1DFC">
        <w:rPr>
          <w:sz w:val="24"/>
          <w:szCs w:val="24"/>
        </w:rPr>
        <w:t xml:space="preserve">docentes </w:t>
      </w:r>
      <w:r>
        <w:rPr>
          <w:sz w:val="24"/>
          <w:szCs w:val="24"/>
        </w:rPr>
        <w:t xml:space="preserve">y alumnos </w:t>
      </w:r>
      <w:r w:rsidRPr="009854D0">
        <w:rPr>
          <w:sz w:val="24"/>
          <w:szCs w:val="24"/>
        </w:rPr>
        <w:t>intervengan</w:t>
      </w:r>
      <w:r>
        <w:rPr>
          <w:sz w:val="24"/>
          <w:szCs w:val="24"/>
        </w:rPr>
        <w:t xml:space="preserve"> en </w:t>
      </w:r>
      <w:r w:rsidRPr="00EE1DFC">
        <w:rPr>
          <w:sz w:val="24"/>
          <w:szCs w:val="24"/>
        </w:rPr>
        <w:t>futuras investigaciones glaciológicas.</w:t>
      </w:r>
    </w:p>
    <w:p w:rsidR="00CE775C" w:rsidRPr="00292303" w:rsidRDefault="00CE775C" w:rsidP="00CE775C">
      <w:pPr>
        <w:pStyle w:val="Sinespaciado"/>
        <w:numPr>
          <w:ilvl w:val="0"/>
          <w:numId w:val="5"/>
        </w:numPr>
        <w:jc w:val="both"/>
        <w:rPr>
          <w:sz w:val="24"/>
          <w:szCs w:val="24"/>
        </w:rPr>
      </w:pPr>
      <w:r>
        <w:rPr>
          <w:sz w:val="24"/>
          <w:szCs w:val="24"/>
        </w:rPr>
        <w:t>El INAIGEM brindará capacitación,</w:t>
      </w:r>
      <w:r w:rsidRPr="00EE1DFC">
        <w:rPr>
          <w:sz w:val="24"/>
          <w:szCs w:val="24"/>
        </w:rPr>
        <w:t xml:space="preserve"> talleres de apertura y sensibilización de l</w:t>
      </w:r>
      <w:r>
        <w:rPr>
          <w:sz w:val="24"/>
          <w:szCs w:val="24"/>
        </w:rPr>
        <w:t xml:space="preserve">os temas glaciológicos actuales, a los habitantes </w:t>
      </w:r>
      <w:r w:rsidRPr="00EE1DFC">
        <w:rPr>
          <w:sz w:val="24"/>
          <w:szCs w:val="24"/>
        </w:rPr>
        <w:t xml:space="preserve">de la </w:t>
      </w:r>
      <w:r>
        <w:rPr>
          <w:sz w:val="24"/>
          <w:szCs w:val="24"/>
        </w:rPr>
        <w:t>C</w:t>
      </w:r>
      <w:r w:rsidRPr="00EE1DFC">
        <w:rPr>
          <w:sz w:val="24"/>
          <w:szCs w:val="24"/>
        </w:rPr>
        <w:t>omunidad de Sibinasayma</w:t>
      </w:r>
      <w:r>
        <w:rPr>
          <w:sz w:val="24"/>
          <w:szCs w:val="24"/>
        </w:rPr>
        <w:t xml:space="preserve">, </w:t>
      </w:r>
      <w:r w:rsidRPr="00EE1DFC">
        <w:rPr>
          <w:sz w:val="24"/>
          <w:szCs w:val="24"/>
        </w:rPr>
        <w:t>sobre los trabajos glaciológicos y de gestión de riesgos as</w:t>
      </w:r>
      <w:r>
        <w:rPr>
          <w:sz w:val="24"/>
          <w:szCs w:val="24"/>
        </w:rPr>
        <w:t>ociados a glaciares en la zona.</w:t>
      </w:r>
    </w:p>
    <w:p w:rsidR="00CE775C" w:rsidRPr="002352B8" w:rsidRDefault="00CE775C" w:rsidP="00CE775C">
      <w:pPr>
        <w:pStyle w:val="Sinespaciado"/>
        <w:jc w:val="both"/>
        <w:rPr>
          <w:rFonts w:cstheme="minorHAnsi"/>
          <w:sz w:val="16"/>
          <w:szCs w:val="16"/>
        </w:rPr>
      </w:pPr>
    </w:p>
    <w:p w:rsidR="00CE775C" w:rsidRPr="00B06991" w:rsidRDefault="00CE775C" w:rsidP="00CE775C">
      <w:pPr>
        <w:pStyle w:val="Sinespaciado"/>
        <w:jc w:val="both"/>
        <w:rPr>
          <w:rFonts w:cstheme="minorHAnsi"/>
          <w:b/>
          <w:sz w:val="24"/>
          <w:szCs w:val="24"/>
        </w:rPr>
      </w:pPr>
      <w:r w:rsidRPr="00B06991">
        <w:rPr>
          <w:rFonts w:cstheme="minorHAnsi"/>
          <w:b/>
          <w:sz w:val="24"/>
          <w:szCs w:val="24"/>
        </w:rPr>
        <w:t>Agradecemos su difusión</w:t>
      </w:r>
    </w:p>
    <w:p w:rsidR="00B14BC3" w:rsidRPr="002352B8" w:rsidRDefault="00B14BC3" w:rsidP="005E3821">
      <w:pPr>
        <w:pStyle w:val="Sinespaciado"/>
        <w:jc w:val="both"/>
        <w:rPr>
          <w:rFonts w:cstheme="minorHAnsi"/>
          <w:b/>
          <w:sz w:val="6"/>
          <w:szCs w:val="6"/>
        </w:rPr>
      </w:pPr>
    </w:p>
    <w:p w:rsidR="008425AE" w:rsidRDefault="008425AE" w:rsidP="005E3821">
      <w:pPr>
        <w:pStyle w:val="Sinespaciado"/>
        <w:jc w:val="both"/>
        <w:rPr>
          <w:rFonts w:ascii="Arial" w:hAnsi="Arial" w:cs="Arial"/>
          <w:sz w:val="24"/>
          <w:szCs w:val="24"/>
        </w:rPr>
      </w:pPr>
    </w:p>
    <w:p w:rsidR="00296D4A" w:rsidRPr="00E0760A" w:rsidRDefault="00296D4A" w:rsidP="00296D4A">
      <w:pPr>
        <w:pStyle w:val="Sinespaciado"/>
        <w:jc w:val="right"/>
        <w:rPr>
          <w:rFonts w:ascii="Arial" w:hAnsi="Arial" w:cs="Arial"/>
          <w:b/>
        </w:rPr>
      </w:pPr>
      <w:r w:rsidRPr="00E0760A">
        <w:rPr>
          <w:rFonts w:ascii="Arial" w:hAnsi="Arial" w:cs="Arial"/>
          <w:b/>
        </w:rPr>
        <w:t xml:space="preserve">     </w:t>
      </w:r>
      <w:r>
        <w:rPr>
          <w:rFonts w:ascii="Arial" w:hAnsi="Arial" w:cs="Arial"/>
          <w:b/>
        </w:rPr>
        <w:t>INAIGEM</w:t>
      </w:r>
      <w:r w:rsidRPr="00E0760A">
        <w:rPr>
          <w:rFonts w:ascii="Arial" w:hAnsi="Arial" w:cs="Arial"/>
          <w:b/>
        </w:rPr>
        <w:t xml:space="preserve"> </w:t>
      </w:r>
    </w:p>
    <w:p w:rsidR="00296D4A" w:rsidRDefault="00296D4A" w:rsidP="00296D4A">
      <w:pPr>
        <w:pStyle w:val="Sinespaciado"/>
        <w:jc w:val="right"/>
        <w:rPr>
          <w:rFonts w:ascii="Arial" w:hAnsi="Arial" w:cs="Arial"/>
          <w:b/>
        </w:rPr>
      </w:pPr>
      <w:r>
        <w:rPr>
          <w:rFonts w:ascii="Arial" w:hAnsi="Arial" w:cs="Arial"/>
          <w:b/>
        </w:rPr>
        <w:t>Huaraz</w:t>
      </w:r>
      <w:r w:rsidRPr="00E0760A">
        <w:rPr>
          <w:rFonts w:ascii="Arial" w:hAnsi="Arial" w:cs="Arial"/>
          <w:b/>
        </w:rPr>
        <w:t xml:space="preserve">, </w:t>
      </w:r>
      <w:r w:rsidR="00D54808">
        <w:rPr>
          <w:rFonts w:ascii="Arial" w:hAnsi="Arial" w:cs="Arial"/>
          <w:b/>
        </w:rPr>
        <w:t>13</w:t>
      </w:r>
      <w:r w:rsidRPr="00E0760A">
        <w:rPr>
          <w:rFonts w:ascii="Arial" w:hAnsi="Arial" w:cs="Arial"/>
          <w:b/>
        </w:rPr>
        <w:t xml:space="preserve"> de </w:t>
      </w:r>
      <w:r w:rsidR="00D274AF">
        <w:rPr>
          <w:rFonts w:ascii="Arial" w:hAnsi="Arial" w:cs="Arial"/>
          <w:b/>
        </w:rPr>
        <w:t>setiembre</w:t>
      </w:r>
      <w:r>
        <w:rPr>
          <w:rFonts w:ascii="Arial" w:hAnsi="Arial" w:cs="Arial"/>
          <w:b/>
        </w:rPr>
        <w:t xml:space="preserve"> de 2017</w:t>
      </w:r>
    </w:p>
    <w:p w:rsidR="00F51FC7" w:rsidRDefault="00F51FC7" w:rsidP="00296D4A">
      <w:pPr>
        <w:pStyle w:val="Sinespaciado"/>
        <w:jc w:val="right"/>
        <w:rPr>
          <w:rFonts w:ascii="Arial" w:hAnsi="Arial" w:cs="Arial"/>
          <w:b/>
        </w:rPr>
      </w:pPr>
    </w:p>
    <w:p w:rsidR="00F51FC7" w:rsidRDefault="002352B8" w:rsidP="00F51FC7">
      <w:pPr>
        <w:pStyle w:val="Sinespaciado"/>
        <w:jc w:val="right"/>
        <w:rPr>
          <w:rFonts w:ascii="Arial" w:hAnsi="Arial" w:cs="Arial"/>
          <w:b/>
        </w:rPr>
      </w:pPr>
      <w:hyperlink r:id="rId8" w:history="1">
        <w:r w:rsidR="00F51FC7" w:rsidRPr="00F4152F">
          <w:rPr>
            <w:rStyle w:val="Hipervnculo"/>
            <w:rFonts w:ascii="Arial" w:hAnsi="Arial" w:cs="Arial"/>
            <w:b/>
          </w:rPr>
          <w:t>comunicaciones@inaigem.gob.pe</w:t>
        </w:r>
      </w:hyperlink>
    </w:p>
    <w:p w:rsidR="00296D4A" w:rsidRPr="00E0760A" w:rsidRDefault="002352B8" w:rsidP="00296D4A">
      <w:pPr>
        <w:pStyle w:val="Sinespaciado"/>
        <w:jc w:val="right"/>
        <w:rPr>
          <w:rFonts w:ascii="Arial" w:hAnsi="Arial" w:cs="Arial"/>
          <w:b/>
        </w:rPr>
      </w:pPr>
      <w:hyperlink r:id="rId9" w:history="1">
        <w:r w:rsidR="00296D4A" w:rsidRPr="00A44EBF">
          <w:rPr>
            <w:rStyle w:val="Hipervnculo"/>
            <w:rFonts w:ascii="Arial" w:hAnsi="Arial" w:cs="Arial"/>
            <w:b/>
          </w:rPr>
          <w:t>eramirez@inaigem.gob.pe</w:t>
        </w:r>
      </w:hyperlink>
    </w:p>
    <w:p w:rsidR="00296D4A" w:rsidRDefault="00296D4A" w:rsidP="00296D4A">
      <w:pPr>
        <w:pStyle w:val="Sinespaciado"/>
        <w:jc w:val="right"/>
        <w:rPr>
          <w:rStyle w:val="Hipervnculo"/>
          <w:rFonts w:ascii="Arial" w:hAnsi="Arial" w:cs="Arial"/>
          <w:b/>
        </w:rPr>
      </w:pPr>
      <w:r w:rsidRPr="00E0760A">
        <w:rPr>
          <w:rFonts w:ascii="Arial" w:hAnsi="Arial" w:cs="Arial"/>
          <w:b/>
        </w:rPr>
        <w:t xml:space="preserve"> </w:t>
      </w:r>
      <w:hyperlink r:id="rId10" w:history="1">
        <w:r w:rsidR="00524FE0" w:rsidRPr="00A44EBF">
          <w:rPr>
            <w:rStyle w:val="Hipervnculo"/>
            <w:rFonts w:ascii="Arial" w:hAnsi="Arial" w:cs="Arial"/>
            <w:b/>
          </w:rPr>
          <w:t>www.inaigem.gob.pe</w:t>
        </w:r>
      </w:hyperlink>
    </w:p>
    <w:p w:rsidR="00B0096B" w:rsidRPr="00B0096B" w:rsidRDefault="00B0096B" w:rsidP="00B0096B">
      <w:pPr>
        <w:pStyle w:val="Sinespaciado"/>
        <w:rPr>
          <w:b/>
        </w:rPr>
      </w:pPr>
      <w:r w:rsidRPr="00B0096B">
        <w:rPr>
          <w:b/>
        </w:rPr>
        <w:lastRenderedPageBreak/>
        <w:t>FOTOS:</w:t>
      </w:r>
    </w:p>
    <w:p w:rsidR="009D3DAC" w:rsidRDefault="00B65E1F" w:rsidP="00B0096B">
      <w:pPr>
        <w:pStyle w:val="Sinespaciado"/>
        <w:numPr>
          <w:ilvl w:val="0"/>
          <w:numId w:val="6"/>
        </w:numPr>
      </w:pPr>
      <w:r w:rsidRPr="00B65E1F">
        <w:t>NDP 25 (1)</w:t>
      </w:r>
      <w:r w:rsidR="009D3DAC" w:rsidRPr="000A5478">
        <w:t xml:space="preserve">: </w:t>
      </w:r>
      <w:r w:rsidR="009D3DAC">
        <w:t>Glaciar Chumpe (Cabecera de la laguna Sibinacocha)</w:t>
      </w:r>
    </w:p>
    <w:p w:rsidR="00840FAF" w:rsidRDefault="00840FAF" w:rsidP="00840FAF">
      <w:pPr>
        <w:pStyle w:val="Sinespaciado"/>
      </w:pPr>
    </w:p>
    <w:p w:rsidR="00840FAF" w:rsidRDefault="00840FAF" w:rsidP="00840FAF">
      <w:pPr>
        <w:pStyle w:val="Sinespaciado"/>
      </w:pPr>
      <w:r>
        <w:rPr>
          <w:noProof/>
          <w:lang w:eastAsia="es-PE"/>
        </w:rPr>
        <w:drawing>
          <wp:inline distT="0" distB="0" distL="0" distR="0" wp14:anchorId="76C8E3E0" wp14:editId="13DB0489">
            <wp:extent cx="5743575" cy="28384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6931" r="298" b="16667"/>
                    <a:stretch/>
                  </pic:blipFill>
                  <pic:spPr bwMode="auto">
                    <a:xfrm>
                      <a:off x="0" y="0"/>
                      <a:ext cx="5743575" cy="2838450"/>
                    </a:xfrm>
                    <a:prstGeom prst="rect">
                      <a:avLst/>
                    </a:prstGeom>
                    <a:ln>
                      <a:noFill/>
                    </a:ln>
                    <a:extLst>
                      <a:ext uri="{53640926-AAD7-44D8-BBD7-CCE9431645EC}">
                        <a14:shadowObscured xmlns:a14="http://schemas.microsoft.com/office/drawing/2010/main"/>
                      </a:ext>
                    </a:extLst>
                  </pic:spPr>
                </pic:pic>
              </a:graphicData>
            </a:graphic>
          </wp:inline>
        </w:drawing>
      </w:r>
    </w:p>
    <w:p w:rsidR="00840FAF" w:rsidRDefault="00840FAF" w:rsidP="00840FAF">
      <w:pPr>
        <w:pStyle w:val="Sinespaciado"/>
      </w:pPr>
    </w:p>
    <w:p w:rsidR="002352B8" w:rsidRDefault="002352B8" w:rsidP="00840FAF">
      <w:pPr>
        <w:pStyle w:val="Sinespaciado"/>
      </w:pPr>
    </w:p>
    <w:p w:rsidR="002352B8" w:rsidRDefault="002352B8" w:rsidP="00840FAF">
      <w:pPr>
        <w:pStyle w:val="Sinespaciado"/>
      </w:pPr>
    </w:p>
    <w:p w:rsidR="002352B8" w:rsidRDefault="002352B8" w:rsidP="00840FAF">
      <w:pPr>
        <w:pStyle w:val="Sinespaciado"/>
      </w:pPr>
    </w:p>
    <w:p w:rsidR="002352B8" w:rsidRDefault="002352B8" w:rsidP="00840FAF">
      <w:pPr>
        <w:pStyle w:val="Sinespaciado"/>
      </w:pPr>
    </w:p>
    <w:p w:rsidR="009D3DAC" w:rsidRDefault="00B65E1F" w:rsidP="00B0096B">
      <w:pPr>
        <w:pStyle w:val="Sinespaciado"/>
        <w:numPr>
          <w:ilvl w:val="0"/>
          <w:numId w:val="6"/>
        </w:numPr>
      </w:pPr>
      <w:r>
        <w:t>NDP 25 (2</w:t>
      </w:r>
      <w:r w:rsidRPr="00B65E1F">
        <w:t>)</w:t>
      </w:r>
      <w:r>
        <w:t xml:space="preserve"> y NDP 25 (3</w:t>
      </w:r>
      <w:r w:rsidRPr="00B65E1F">
        <w:t>)</w:t>
      </w:r>
      <w:r>
        <w:t xml:space="preserve">: </w:t>
      </w:r>
      <w:r w:rsidR="009D3DAC">
        <w:t>Realizando trabajos de perforación, sobre la superficie glaciar en la zona de ablación.</w:t>
      </w:r>
    </w:p>
    <w:p w:rsidR="002352B8" w:rsidRDefault="002352B8" w:rsidP="002352B8">
      <w:pPr>
        <w:pStyle w:val="Sinespaciado"/>
      </w:pPr>
    </w:p>
    <w:p w:rsidR="002352B8" w:rsidRDefault="002352B8" w:rsidP="002352B8">
      <w:pPr>
        <w:pStyle w:val="Sinespaciado"/>
      </w:pPr>
    </w:p>
    <w:p w:rsidR="00840FAF" w:rsidRDefault="00840FAF" w:rsidP="00840FAF">
      <w:pPr>
        <w:pStyle w:val="Sinespaciado"/>
      </w:pPr>
      <w:r w:rsidRPr="00334631">
        <w:rPr>
          <w:rStyle w:val="Hipervnculo"/>
          <w:rFonts w:ascii="Arial" w:hAnsi="Arial" w:cs="Arial"/>
          <w:noProof/>
          <w:u w:val="none"/>
          <w:lang w:eastAsia="es-PE"/>
        </w:rPr>
        <w:drawing>
          <wp:inline distT="0" distB="0" distL="0" distR="0" wp14:anchorId="3653D3DB" wp14:editId="48F33D58">
            <wp:extent cx="3781425" cy="2127470"/>
            <wp:effectExtent l="0" t="0" r="0" b="6350"/>
            <wp:docPr id="4" name="Imagen 4" descr="D:\Downloads\NDP 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NDP 25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9875" cy="2149102"/>
                    </a:xfrm>
                    <a:prstGeom prst="rect">
                      <a:avLst/>
                    </a:prstGeom>
                    <a:noFill/>
                    <a:ln>
                      <a:noFill/>
                    </a:ln>
                  </pic:spPr>
                </pic:pic>
              </a:graphicData>
            </a:graphic>
          </wp:inline>
        </w:drawing>
      </w:r>
      <w:r w:rsidR="002352B8">
        <w:t xml:space="preserve">  </w:t>
      </w:r>
      <w:r w:rsidRPr="00840FAF">
        <w:rPr>
          <w:rStyle w:val="Hipervnculo"/>
          <w:rFonts w:ascii="Arial" w:hAnsi="Arial" w:cs="Arial"/>
          <w:noProof/>
          <w:u w:val="none"/>
          <w:lang w:eastAsia="es-PE"/>
        </w:rPr>
        <w:drawing>
          <wp:inline distT="0" distB="0" distL="0" distR="0" wp14:anchorId="6E9B7E9D" wp14:editId="5E553748">
            <wp:extent cx="1806768" cy="3209925"/>
            <wp:effectExtent l="0" t="0" r="3175" b="0"/>
            <wp:docPr id="6" name="Imagen 6" descr="D:\Downloads\NDP 2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NDP 25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17" cy="3232043"/>
                    </a:xfrm>
                    <a:prstGeom prst="rect">
                      <a:avLst/>
                    </a:prstGeom>
                    <a:noFill/>
                    <a:ln>
                      <a:noFill/>
                    </a:ln>
                  </pic:spPr>
                </pic:pic>
              </a:graphicData>
            </a:graphic>
          </wp:inline>
        </w:drawing>
      </w:r>
    </w:p>
    <w:p w:rsidR="00840FAF" w:rsidRDefault="00840FAF" w:rsidP="00840FAF">
      <w:pPr>
        <w:pStyle w:val="Sinespaciado"/>
      </w:pPr>
    </w:p>
    <w:p w:rsidR="002352B8" w:rsidRDefault="002352B8" w:rsidP="00840FAF">
      <w:pPr>
        <w:pStyle w:val="Sinespaciado"/>
      </w:pPr>
    </w:p>
    <w:p w:rsidR="002352B8" w:rsidRDefault="002352B8" w:rsidP="00840FAF">
      <w:pPr>
        <w:pStyle w:val="Sinespaciado"/>
      </w:pPr>
    </w:p>
    <w:p w:rsidR="002352B8" w:rsidRDefault="002352B8" w:rsidP="00840FAF">
      <w:pPr>
        <w:pStyle w:val="Sinespaciado"/>
      </w:pPr>
    </w:p>
    <w:p w:rsidR="002352B8" w:rsidRDefault="002352B8" w:rsidP="00840FAF">
      <w:pPr>
        <w:pStyle w:val="Sinespaciado"/>
      </w:pPr>
    </w:p>
    <w:p w:rsidR="002352B8" w:rsidRDefault="002352B8" w:rsidP="00840FAF">
      <w:pPr>
        <w:pStyle w:val="Sinespaciado"/>
      </w:pPr>
    </w:p>
    <w:p w:rsidR="002352B8" w:rsidRDefault="002352B8" w:rsidP="00840FAF">
      <w:pPr>
        <w:pStyle w:val="Sinespaciado"/>
      </w:pPr>
    </w:p>
    <w:p w:rsidR="002352B8" w:rsidRDefault="002352B8" w:rsidP="00840FAF">
      <w:pPr>
        <w:pStyle w:val="Sinespaciado"/>
      </w:pPr>
    </w:p>
    <w:p w:rsidR="002352B8" w:rsidRDefault="002352B8" w:rsidP="00840FAF">
      <w:pPr>
        <w:pStyle w:val="Sinespaciado"/>
      </w:pPr>
    </w:p>
    <w:p w:rsidR="00B65E1F" w:rsidRDefault="00B65E1F" w:rsidP="00B0096B">
      <w:pPr>
        <w:pStyle w:val="Sinespaciado"/>
        <w:numPr>
          <w:ilvl w:val="0"/>
          <w:numId w:val="6"/>
        </w:numPr>
      </w:pPr>
      <w:r>
        <w:t>NDP 25 (4</w:t>
      </w:r>
      <w:r w:rsidRPr="00B65E1F">
        <w:t>)</w:t>
      </w:r>
      <w:r>
        <w:t xml:space="preserve">: </w:t>
      </w:r>
      <w:r w:rsidRPr="000A5478">
        <w:t xml:space="preserve">Traslado de equipos y materiales al glaciar </w:t>
      </w:r>
      <w:r>
        <w:t>C</w:t>
      </w:r>
      <w:r w:rsidRPr="000A5478">
        <w:t>hump</w:t>
      </w:r>
      <w:r>
        <w:t>e</w:t>
      </w:r>
      <w:r w:rsidRPr="000A5478">
        <w:t xml:space="preserve">, con ayuda </w:t>
      </w:r>
      <w:r>
        <w:t>de la comunidad de Sibinasayma</w:t>
      </w:r>
    </w:p>
    <w:p w:rsidR="002352B8" w:rsidRDefault="002352B8" w:rsidP="002352B8">
      <w:pPr>
        <w:pStyle w:val="Sinespaciado"/>
      </w:pPr>
    </w:p>
    <w:p w:rsidR="002352B8" w:rsidRDefault="002352B8" w:rsidP="002352B8">
      <w:pPr>
        <w:pStyle w:val="Sinespaciado"/>
      </w:pPr>
    </w:p>
    <w:p w:rsidR="00840FAF" w:rsidRDefault="00840FAF" w:rsidP="00840FAF">
      <w:pPr>
        <w:pStyle w:val="Sinespaciado"/>
      </w:pPr>
      <w:r w:rsidRPr="00334631">
        <w:rPr>
          <w:rStyle w:val="Hipervnculo"/>
          <w:rFonts w:ascii="Arial" w:hAnsi="Arial" w:cs="Arial"/>
          <w:noProof/>
          <w:u w:val="none"/>
          <w:lang w:eastAsia="es-PE"/>
        </w:rPr>
        <w:drawing>
          <wp:inline distT="0" distB="0" distL="0" distR="0" wp14:anchorId="6DAB6E29" wp14:editId="64AE09DD">
            <wp:extent cx="5760720" cy="3237230"/>
            <wp:effectExtent l="0" t="0" r="0" b="1270"/>
            <wp:docPr id="3" name="Imagen 3" descr="D:\Downloads\NDP 2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NDP 25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inline>
        </w:drawing>
      </w:r>
    </w:p>
    <w:p w:rsidR="002352B8" w:rsidRDefault="002352B8" w:rsidP="00840FAF">
      <w:pPr>
        <w:pStyle w:val="Sinespaciado"/>
      </w:pPr>
    </w:p>
    <w:p w:rsidR="002352B8" w:rsidRDefault="002352B8" w:rsidP="00840FAF">
      <w:pPr>
        <w:pStyle w:val="Sinespaciado"/>
      </w:pPr>
    </w:p>
    <w:p w:rsidR="002352B8" w:rsidRDefault="002352B8" w:rsidP="00840FAF">
      <w:pPr>
        <w:pStyle w:val="Sinespaciado"/>
      </w:pPr>
    </w:p>
    <w:p w:rsidR="00B65E1F" w:rsidRDefault="00B65E1F" w:rsidP="00B0096B">
      <w:pPr>
        <w:pStyle w:val="Sinespaciado"/>
        <w:numPr>
          <w:ilvl w:val="0"/>
          <w:numId w:val="6"/>
        </w:numPr>
      </w:pPr>
      <w:r>
        <w:t>NDP 25 (5</w:t>
      </w:r>
      <w:r w:rsidRPr="00B65E1F">
        <w:t>)</w:t>
      </w:r>
      <w:r>
        <w:t xml:space="preserve">: La Especialista Luzmila Dávila, con niñas de la Comunidad de Sibinasayma. </w:t>
      </w:r>
    </w:p>
    <w:p w:rsidR="002352B8" w:rsidRDefault="002352B8" w:rsidP="002352B8">
      <w:pPr>
        <w:pStyle w:val="Sinespaciado"/>
      </w:pPr>
    </w:p>
    <w:p w:rsidR="002352B8" w:rsidRPr="000A5478" w:rsidRDefault="002352B8" w:rsidP="002352B8">
      <w:pPr>
        <w:pStyle w:val="Sinespaciado"/>
      </w:pPr>
    </w:p>
    <w:p w:rsidR="009D3DAC" w:rsidRDefault="009D3DAC" w:rsidP="009D3DAC">
      <w:pPr>
        <w:pStyle w:val="Sinespaciado"/>
        <w:rPr>
          <w:rStyle w:val="Hipervnculo"/>
          <w:rFonts w:ascii="Arial" w:hAnsi="Arial" w:cs="Arial"/>
          <w:u w:val="none"/>
        </w:rPr>
      </w:pPr>
    </w:p>
    <w:p w:rsidR="00334631" w:rsidRDefault="00334631" w:rsidP="009D3DAC">
      <w:pPr>
        <w:pStyle w:val="Sinespaciado"/>
        <w:rPr>
          <w:rStyle w:val="Hipervnculo"/>
          <w:rFonts w:ascii="Arial" w:hAnsi="Arial" w:cs="Arial"/>
          <w:u w:val="none"/>
        </w:rPr>
      </w:pPr>
      <w:r w:rsidRPr="00334631">
        <w:rPr>
          <w:rStyle w:val="Hipervnculo"/>
          <w:rFonts w:ascii="Arial" w:hAnsi="Arial" w:cs="Arial"/>
          <w:noProof/>
          <w:u w:val="none"/>
          <w:lang w:eastAsia="es-PE"/>
        </w:rPr>
        <w:drawing>
          <wp:inline distT="0" distB="0" distL="0" distR="0">
            <wp:extent cx="5760720" cy="3237525"/>
            <wp:effectExtent l="0" t="0" r="0" b="1270"/>
            <wp:docPr id="1" name="Imagen 1" descr="D:\Downloads\NDP 2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NDP 25 (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37525"/>
                    </a:xfrm>
                    <a:prstGeom prst="rect">
                      <a:avLst/>
                    </a:prstGeom>
                    <a:noFill/>
                    <a:ln>
                      <a:noFill/>
                    </a:ln>
                  </pic:spPr>
                </pic:pic>
              </a:graphicData>
            </a:graphic>
          </wp:inline>
        </w:drawing>
      </w:r>
    </w:p>
    <w:p w:rsidR="00334631" w:rsidRDefault="00334631" w:rsidP="009D3DAC">
      <w:pPr>
        <w:pStyle w:val="Sinespaciado"/>
        <w:rPr>
          <w:rStyle w:val="Hipervnculo"/>
          <w:rFonts w:ascii="Arial" w:hAnsi="Arial" w:cs="Arial"/>
          <w:u w:val="none"/>
        </w:rPr>
      </w:pPr>
      <w:bookmarkStart w:id="0" w:name="_GoBack"/>
      <w:bookmarkEnd w:id="0"/>
    </w:p>
    <w:p w:rsidR="00334631" w:rsidRDefault="00334631" w:rsidP="009D3DAC">
      <w:pPr>
        <w:pStyle w:val="Sinespaciado"/>
        <w:rPr>
          <w:rStyle w:val="Hipervnculo"/>
          <w:rFonts w:ascii="Arial" w:hAnsi="Arial" w:cs="Arial"/>
          <w:u w:val="none"/>
        </w:rPr>
      </w:pPr>
    </w:p>
    <w:p w:rsidR="00334631" w:rsidRDefault="00334631" w:rsidP="009D3DAC">
      <w:pPr>
        <w:pStyle w:val="Sinespaciado"/>
        <w:rPr>
          <w:rStyle w:val="Hipervnculo"/>
          <w:rFonts w:ascii="Arial" w:hAnsi="Arial" w:cs="Arial"/>
          <w:u w:val="none"/>
        </w:rPr>
      </w:pPr>
    </w:p>
    <w:p w:rsidR="00334631" w:rsidRPr="009D3DAC" w:rsidRDefault="00334631" w:rsidP="009D3DAC">
      <w:pPr>
        <w:pStyle w:val="Sinespaciado"/>
        <w:rPr>
          <w:rStyle w:val="Hipervnculo"/>
          <w:rFonts w:ascii="Arial" w:hAnsi="Arial" w:cs="Arial"/>
          <w:u w:val="none"/>
        </w:rPr>
      </w:pPr>
    </w:p>
    <w:sectPr w:rsidR="00334631" w:rsidRPr="009D3DAC" w:rsidSect="00E04B37">
      <w:pgSz w:w="11907" w:h="16839" w:code="9"/>
      <w:pgMar w:top="1134" w:right="1134"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5729E4"/>
    <w:multiLevelType w:val="hybridMultilevel"/>
    <w:tmpl w:val="8AD22F2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nsid w:val="24EA542F"/>
    <w:multiLevelType w:val="hybridMultilevel"/>
    <w:tmpl w:val="B0FC1F4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4B6A7419"/>
    <w:multiLevelType w:val="hybridMultilevel"/>
    <w:tmpl w:val="55BA320C"/>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nsid w:val="567A4C15"/>
    <w:multiLevelType w:val="hybridMultilevel"/>
    <w:tmpl w:val="14F2E5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5A400B3E"/>
    <w:multiLevelType w:val="hybridMultilevel"/>
    <w:tmpl w:val="BDC0221C"/>
    <w:lvl w:ilvl="0" w:tplc="1DC8D18E">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6DA21C10"/>
    <w:multiLevelType w:val="hybridMultilevel"/>
    <w:tmpl w:val="A07C58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2CF"/>
    <w:rsid w:val="000001A3"/>
    <w:rsid w:val="00026FB5"/>
    <w:rsid w:val="00032497"/>
    <w:rsid w:val="00032769"/>
    <w:rsid w:val="00041D98"/>
    <w:rsid w:val="00043C1B"/>
    <w:rsid w:val="00043C98"/>
    <w:rsid w:val="00057037"/>
    <w:rsid w:val="000570CB"/>
    <w:rsid w:val="000608CA"/>
    <w:rsid w:val="00063237"/>
    <w:rsid w:val="00063542"/>
    <w:rsid w:val="00067949"/>
    <w:rsid w:val="000707EC"/>
    <w:rsid w:val="000802CC"/>
    <w:rsid w:val="00082873"/>
    <w:rsid w:val="00084CEE"/>
    <w:rsid w:val="00085C0B"/>
    <w:rsid w:val="000A64D4"/>
    <w:rsid w:val="000B2244"/>
    <w:rsid w:val="000B62E6"/>
    <w:rsid w:val="000C39D8"/>
    <w:rsid w:val="000C44BA"/>
    <w:rsid w:val="000D097E"/>
    <w:rsid w:val="000D3758"/>
    <w:rsid w:val="000D6274"/>
    <w:rsid w:val="000E2755"/>
    <w:rsid w:val="000E69AF"/>
    <w:rsid w:val="000F0C56"/>
    <w:rsid w:val="00106911"/>
    <w:rsid w:val="00113468"/>
    <w:rsid w:val="0012781D"/>
    <w:rsid w:val="00141352"/>
    <w:rsid w:val="00141AB8"/>
    <w:rsid w:val="00142D5A"/>
    <w:rsid w:val="00144495"/>
    <w:rsid w:val="00144871"/>
    <w:rsid w:val="001502B4"/>
    <w:rsid w:val="001559E7"/>
    <w:rsid w:val="00157259"/>
    <w:rsid w:val="001662D7"/>
    <w:rsid w:val="0017179B"/>
    <w:rsid w:val="001734E5"/>
    <w:rsid w:val="0017380E"/>
    <w:rsid w:val="00177EB8"/>
    <w:rsid w:val="00182D5E"/>
    <w:rsid w:val="0018382C"/>
    <w:rsid w:val="00186694"/>
    <w:rsid w:val="0018685A"/>
    <w:rsid w:val="00187043"/>
    <w:rsid w:val="001973F4"/>
    <w:rsid w:val="001A4403"/>
    <w:rsid w:val="001B38AB"/>
    <w:rsid w:val="001B53D0"/>
    <w:rsid w:val="001C020F"/>
    <w:rsid w:val="001C169B"/>
    <w:rsid w:val="001C50A0"/>
    <w:rsid w:val="001C5820"/>
    <w:rsid w:val="001E2741"/>
    <w:rsid w:val="001E7954"/>
    <w:rsid w:val="001F62A3"/>
    <w:rsid w:val="00206C6E"/>
    <w:rsid w:val="002207AA"/>
    <w:rsid w:val="002352B8"/>
    <w:rsid w:val="00246D32"/>
    <w:rsid w:val="002555C8"/>
    <w:rsid w:val="00256872"/>
    <w:rsid w:val="00262055"/>
    <w:rsid w:val="00262D13"/>
    <w:rsid w:val="0027001C"/>
    <w:rsid w:val="00273A79"/>
    <w:rsid w:val="00281B5D"/>
    <w:rsid w:val="00290778"/>
    <w:rsid w:val="002948A8"/>
    <w:rsid w:val="002950BA"/>
    <w:rsid w:val="002953E1"/>
    <w:rsid w:val="00296D4A"/>
    <w:rsid w:val="002A01AB"/>
    <w:rsid w:val="002A13C7"/>
    <w:rsid w:val="002C12C7"/>
    <w:rsid w:val="002C2ABD"/>
    <w:rsid w:val="002D23CA"/>
    <w:rsid w:val="002D2B3D"/>
    <w:rsid w:val="002E1956"/>
    <w:rsid w:val="002E2255"/>
    <w:rsid w:val="002F2C8C"/>
    <w:rsid w:val="00307A16"/>
    <w:rsid w:val="00311059"/>
    <w:rsid w:val="003142CF"/>
    <w:rsid w:val="0033351B"/>
    <w:rsid w:val="00334631"/>
    <w:rsid w:val="00334A59"/>
    <w:rsid w:val="00354FCA"/>
    <w:rsid w:val="003560C6"/>
    <w:rsid w:val="003775DC"/>
    <w:rsid w:val="003A1445"/>
    <w:rsid w:val="003A3EA5"/>
    <w:rsid w:val="003A50E6"/>
    <w:rsid w:val="003B4AEB"/>
    <w:rsid w:val="003B5220"/>
    <w:rsid w:val="003C519F"/>
    <w:rsid w:val="003D2B4D"/>
    <w:rsid w:val="003E3A44"/>
    <w:rsid w:val="003E7402"/>
    <w:rsid w:val="003F22CB"/>
    <w:rsid w:val="00400FF4"/>
    <w:rsid w:val="00417798"/>
    <w:rsid w:val="004271D0"/>
    <w:rsid w:val="00434EFD"/>
    <w:rsid w:val="00447224"/>
    <w:rsid w:val="00450033"/>
    <w:rsid w:val="00453650"/>
    <w:rsid w:val="00453C5D"/>
    <w:rsid w:val="00454144"/>
    <w:rsid w:val="00462148"/>
    <w:rsid w:val="00494404"/>
    <w:rsid w:val="004A39B2"/>
    <w:rsid w:val="004C08EE"/>
    <w:rsid w:val="004C4097"/>
    <w:rsid w:val="004E00CE"/>
    <w:rsid w:val="004F3D8E"/>
    <w:rsid w:val="005026E3"/>
    <w:rsid w:val="0050686D"/>
    <w:rsid w:val="005112F6"/>
    <w:rsid w:val="00522052"/>
    <w:rsid w:val="00524FE0"/>
    <w:rsid w:val="0052593D"/>
    <w:rsid w:val="00541092"/>
    <w:rsid w:val="005761CA"/>
    <w:rsid w:val="005A16BA"/>
    <w:rsid w:val="005A3470"/>
    <w:rsid w:val="005A5329"/>
    <w:rsid w:val="005A66DF"/>
    <w:rsid w:val="005A7BEA"/>
    <w:rsid w:val="005B3C56"/>
    <w:rsid w:val="005B3F3B"/>
    <w:rsid w:val="005C7B50"/>
    <w:rsid w:val="005D054A"/>
    <w:rsid w:val="005D2CB3"/>
    <w:rsid w:val="005D32CD"/>
    <w:rsid w:val="005E2D65"/>
    <w:rsid w:val="005E3821"/>
    <w:rsid w:val="005F7560"/>
    <w:rsid w:val="00622689"/>
    <w:rsid w:val="00635207"/>
    <w:rsid w:val="00650E7D"/>
    <w:rsid w:val="00663D7A"/>
    <w:rsid w:val="0067287A"/>
    <w:rsid w:val="0067673C"/>
    <w:rsid w:val="006800A4"/>
    <w:rsid w:val="006837C3"/>
    <w:rsid w:val="00685331"/>
    <w:rsid w:val="00693FA2"/>
    <w:rsid w:val="006A3396"/>
    <w:rsid w:val="006B32DE"/>
    <w:rsid w:val="006B33CF"/>
    <w:rsid w:val="006B39FF"/>
    <w:rsid w:val="006B5AED"/>
    <w:rsid w:val="006C6549"/>
    <w:rsid w:val="006C65AE"/>
    <w:rsid w:val="006D5D01"/>
    <w:rsid w:val="006D6734"/>
    <w:rsid w:val="006D7188"/>
    <w:rsid w:val="006F421C"/>
    <w:rsid w:val="007068B8"/>
    <w:rsid w:val="0071525F"/>
    <w:rsid w:val="00716032"/>
    <w:rsid w:val="00716C4C"/>
    <w:rsid w:val="00717138"/>
    <w:rsid w:val="00727370"/>
    <w:rsid w:val="00733C69"/>
    <w:rsid w:val="00733DD3"/>
    <w:rsid w:val="007410CF"/>
    <w:rsid w:val="00756928"/>
    <w:rsid w:val="007602B6"/>
    <w:rsid w:val="00761FE3"/>
    <w:rsid w:val="00785186"/>
    <w:rsid w:val="00794567"/>
    <w:rsid w:val="0079511B"/>
    <w:rsid w:val="007A52C2"/>
    <w:rsid w:val="007B4403"/>
    <w:rsid w:val="007B6CAA"/>
    <w:rsid w:val="007C2C58"/>
    <w:rsid w:val="007C3F09"/>
    <w:rsid w:val="007C5EDD"/>
    <w:rsid w:val="007D6066"/>
    <w:rsid w:val="007D7CBE"/>
    <w:rsid w:val="007E35A9"/>
    <w:rsid w:val="007F0588"/>
    <w:rsid w:val="007F3547"/>
    <w:rsid w:val="007F3622"/>
    <w:rsid w:val="007F4C47"/>
    <w:rsid w:val="008006CF"/>
    <w:rsid w:val="008026B4"/>
    <w:rsid w:val="00805655"/>
    <w:rsid w:val="00810EB8"/>
    <w:rsid w:val="00826529"/>
    <w:rsid w:val="008279D4"/>
    <w:rsid w:val="00833859"/>
    <w:rsid w:val="00840FAF"/>
    <w:rsid w:val="008425AE"/>
    <w:rsid w:val="008435EC"/>
    <w:rsid w:val="008459A4"/>
    <w:rsid w:val="00851F2F"/>
    <w:rsid w:val="00854E66"/>
    <w:rsid w:val="00855900"/>
    <w:rsid w:val="00855D7F"/>
    <w:rsid w:val="00867AAC"/>
    <w:rsid w:val="0089057F"/>
    <w:rsid w:val="00891A86"/>
    <w:rsid w:val="008B5072"/>
    <w:rsid w:val="008C28AA"/>
    <w:rsid w:val="008C340C"/>
    <w:rsid w:val="008C4E17"/>
    <w:rsid w:val="008C7FEF"/>
    <w:rsid w:val="008E24EB"/>
    <w:rsid w:val="008E3B77"/>
    <w:rsid w:val="008F60C3"/>
    <w:rsid w:val="008F77D8"/>
    <w:rsid w:val="009002F2"/>
    <w:rsid w:val="00904507"/>
    <w:rsid w:val="009258CE"/>
    <w:rsid w:val="00925C9F"/>
    <w:rsid w:val="00926A18"/>
    <w:rsid w:val="009343A4"/>
    <w:rsid w:val="00935612"/>
    <w:rsid w:val="00942794"/>
    <w:rsid w:val="00944E55"/>
    <w:rsid w:val="009454CB"/>
    <w:rsid w:val="00950F88"/>
    <w:rsid w:val="009550A1"/>
    <w:rsid w:val="00957661"/>
    <w:rsid w:val="009616D3"/>
    <w:rsid w:val="00963C2F"/>
    <w:rsid w:val="009757B0"/>
    <w:rsid w:val="0098061C"/>
    <w:rsid w:val="009854D0"/>
    <w:rsid w:val="00991F07"/>
    <w:rsid w:val="00993C0E"/>
    <w:rsid w:val="00995E9E"/>
    <w:rsid w:val="00996582"/>
    <w:rsid w:val="009B2591"/>
    <w:rsid w:val="009C68CF"/>
    <w:rsid w:val="009D3A26"/>
    <w:rsid w:val="009D3DAC"/>
    <w:rsid w:val="009E04D1"/>
    <w:rsid w:val="009F04A8"/>
    <w:rsid w:val="00A0426B"/>
    <w:rsid w:val="00A166FE"/>
    <w:rsid w:val="00A31B4B"/>
    <w:rsid w:val="00A37464"/>
    <w:rsid w:val="00A4408C"/>
    <w:rsid w:val="00A54A79"/>
    <w:rsid w:val="00A630FB"/>
    <w:rsid w:val="00A715FC"/>
    <w:rsid w:val="00A72E81"/>
    <w:rsid w:val="00A73DF3"/>
    <w:rsid w:val="00A7483F"/>
    <w:rsid w:val="00A74B34"/>
    <w:rsid w:val="00A75B4C"/>
    <w:rsid w:val="00A77E25"/>
    <w:rsid w:val="00A810D2"/>
    <w:rsid w:val="00A8242A"/>
    <w:rsid w:val="00A872C3"/>
    <w:rsid w:val="00A87FC7"/>
    <w:rsid w:val="00A941A7"/>
    <w:rsid w:val="00A97BEC"/>
    <w:rsid w:val="00AA76CD"/>
    <w:rsid w:val="00AB1BE4"/>
    <w:rsid w:val="00AB4A6D"/>
    <w:rsid w:val="00AC0C1E"/>
    <w:rsid w:val="00AC4BCA"/>
    <w:rsid w:val="00AD01CC"/>
    <w:rsid w:val="00AF4329"/>
    <w:rsid w:val="00AF620D"/>
    <w:rsid w:val="00B0096B"/>
    <w:rsid w:val="00B0303F"/>
    <w:rsid w:val="00B06991"/>
    <w:rsid w:val="00B07514"/>
    <w:rsid w:val="00B14BC3"/>
    <w:rsid w:val="00B17C03"/>
    <w:rsid w:val="00B256D4"/>
    <w:rsid w:val="00B35BB7"/>
    <w:rsid w:val="00B35C60"/>
    <w:rsid w:val="00B400B0"/>
    <w:rsid w:val="00B50283"/>
    <w:rsid w:val="00B5183B"/>
    <w:rsid w:val="00B57500"/>
    <w:rsid w:val="00B57E64"/>
    <w:rsid w:val="00B61D55"/>
    <w:rsid w:val="00B65E1F"/>
    <w:rsid w:val="00B66D1C"/>
    <w:rsid w:val="00B73A95"/>
    <w:rsid w:val="00B7770C"/>
    <w:rsid w:val="00B80FBC"/>
    <w:rsid w:val="00B855EF"/>
    <w:rsid w:val="00B9002E"/>
    <w:rsid w:val="00B97F15"/>
    <w:rsid w:val="00BA532D"/>
    <w:rsid w:val="00BA5935"/>
    <w:rsid w:val="00BB3477"/>
    <w:rsid w:val="00BB45FE"/>
    <w:rsid w:val="00BC03CE"/>
    <w:rsid w:val="00BC374E"/>
    <w:rsid w:val="00BE31B3"/>
    <w:rsid w:val="00BF63C5"/>
    <w:rsid w:val="00BF6CAA"/>
    <w:rsid w:val="00C00096"/>
    <w:rsid w:val="00C02CDF"/>
    <w:rsid w:val="00C1034E"/>
    <w:rsid w:val="00C25945"/>
    <w:rsid w:val="00C35037"/>
    <w:rsid w:val="00C427F9"/>
    <w:rsid w:val="00C47316"/>
    <w:rsid w:val="00C53B3F"/>
    <w:rsid w:val="00C6292F"/>
    <w:rsid w:val="00C63616"/>
    <w:rsid w:val="00C715CE"/>
    <w:rsid w:val="00C82128"/>
    <w:rsid w:val="00C859FB"/>
    <w:rsid w:val="00C85F32"/>
    <w:rsid w:val="00C968D0"/>
    <w:rsid w:val="00CA10FA"/>
    <w:rsid w:val="00CA33BD"/>
    <w:rsid w:val="00CA5B80"/>
    <w:rsid w:val="00CA66E0"/>
    <w:rsid w:val="00CA7C8B"/>
    <w:rsid w:val="00CB66D3"/>
    <w:rsid w:val="00CC36B7"/>
    <w:rsid w:val="00CD1A6C"/>
    <w:rsid w:val="00CD5425"/>
    <w:rsid w:val="00CE775C"/>
    <w:rsid w:val="00CF5DF4"/>
    <w:rsid w:val="00D129D6"/>
    <w:rsid w:val="00D1635F"/>
    <w:rsid w:val="00D274AF"/>
    <w:rsid w:val="00D33796"/>
    <w:rsid w:val="00D515AF"/>
    <w:rsid w:val="00D53246"/>
    <w:rsid w:val="00D54808"/>
    <w:rsid w:val="00D60B13"/>
    <w:rsid w:val="00D6128D"/>
    <w:rsid w:val="00D62662"/>
    <w:rsid w:val="00D650F0"/>
    <w:rsid w:val="00D715E0"/>
    <w:rsid w:val="00D84277"/>
    <w:rsid w:val="00D858A0"/>
    <w:rsid w:val="00D87CCB"/>
    <w:rsid w:val="00DA227A"/>
    <w:rsid w:val="00DA2362"/>
    <w:rsid w:val="00DB537F"/>
    <w:rsid w:val="00DB5FEA"/>
    <w:rsid w:val="00DC0F44"/>
    <w:rsid w:val="00DC16E5"/>
    <w:rsid w:val="00DC3865"/>
    <w:rsid w:val="00DE5AA4"/>
    <w:rsid w:val="00E00E25"/>
    <w:rsid w:val="00E04B37"/>
    <w:rsid w:val="00E05ED5"/>
    <w:rsid w:val="00E11086"/>
    <w:rsid w:val="00E30016"/>
    <w:rsid w:val="00E33CAD"/>
    <w:rsid w:val="00E43C87"/>
    <w:rsid w:val="00E63D27"/>
    <w:rsid w:val="00E707CB"/>
    <w:rsid w:val="00E822E3"/>
    <w:rsid w:val="00E84C17"/>
    <w:rsid w:val="00E86408"/>
    <w:rsid w:val="00E90929"/>
    <w:rsid w:val="00E96447"/>
    <w:rsid w:val="00E97F5E"/>
    <w:rsid w:val="00EA35CD"/>
    <w:rsid w:val="00EB64F8"/>
    <w:rsid w:val="00EC6B8F"/>
    <w:rsid w:val="00EC773A"/>
    <w:rsid w:val="00EC7E1E"/>
    <w:rsid w:val="00ED1163"/>
    <w:rsid w:val="00ED188A"/>
    <w:rsid w:val="00EE60AD"/>
    <w:rsid w:val="00EE62AD"/>
    <w:rsid w:val="00EE64E2"/>
    <w:rsid w:val="00EF120D"/>
    <w:rsid w:val="00EF54EA"/>
    <w:rsid w:val="00F064E8"/>
    <w:rsid w:val="00F07377"/>
    <w:rsid w:val="00F174F8"/>
    <w:rsid w:val="00F177BC"/>
    <w:rsid w:val="00F20B91"/>
    <w:rsid w:val="00F23285"/>
    <w:rsid w:val="00F24BD0"/>
    <w:rsid w:val="00F26978"/>
    <w:rsid w:val="00F30D5A"/>
    <w:rsid w:val="00F31666"/>
    <w:rsid w:val="00F37BAC"/>
    <w:rsid w:val="00F51FC7"/>
    <w:rsid w:val="00F56651"/>
    <w:rsid w:val="00F57469"/>
    <w:rsid w:val="00F60440"/>
    <w:rsid w:val="00F62E25"/>
    <w:rsid w:val="00F66407"/>
    <w:rsid w:val="00F81054"/>
    <w:rsid w:val="00F86697"/>
    <w:rsid w:val="00F90FBC"/>
    <w:rsid w:val="00F97F05"/>
    <w:rsid w:val="00FB5C78"/>
    <w:rsid w:val="00FD1036"/>
    <w:rsid w:val="00FD220F"/>
    <w:rsid w:val="00FD27A7"/>
    <w:rsid w:val="00FD3788"/>
    <w:rsid w:val="00FE2095"/>
    <w:rsid w:val="00FE2B1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725607-A980-4B42-BC04-AF7632DA7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142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42CF"/>
    <w:rPr>
      <w:rFonts w:ascii="Tahoma" w:hAnsi="Tahoma" w:cs="Tahoma"/>
      <w:sz w:val="16"/>
      <w:szCs w:val="16"/>
    </w:rPr>
  </w:style>
  <w:style w:type="table" w:styleId="Tablaconcuadrcula">
    <w:name w:val="Table Grid"/>
    <w:basedOn w:val="Tablanormal"/>
    <w:uiPriority w:val="59"/>
    <w:rsid w:val="003142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3142CF"/>
    <w:rPr>
      <w:i/>
      <w:iCs/>
    </w:rPr>
  </w:style>
  <w:style w:type="character" w:customStyle="1" w:styleId="apple-converted-space">
    <w:name w:val="apple-converted-space"/>
    <w:basedOn w:val="Fuentedeprrafopredeter"/>
    <w:rsid w:val="003142CF"/>
  </w:style>
  <w:style w:type="paragraph" w:styleId="Encabezado">
    <w:name w:val="header"/>
    <w:basedOn w:val="Normal"/>
    <w:link w:val="EncabezadoCar"/>
    <w:unhideWhenUsed/>
    <w:rsid w:val="00311059"/>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31105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C53B3F"/>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Prrafodelista">
    <w:name w:val="List Paragraph"/>
    <w:basedOn w:val="Normal"/>
    <w:uiPriority w:val="34"/>
    <w:qFormat/>
    <w:rsid w:val="00B14BC3"/>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Sinespaciado">
    <w:name w:val="No Spacing"/>
    <w:uiPriority w:val="1"/>
    <w:qFormat/>
    <w:rsid w:val="00CD5425"/>
    <w:pPr>
      <w:spacing w:after="0" w:line="240" w:lineRule="auto"/>
    </w:pPr>
  </w:style>
  <w:style w:type="character" w:styleId="Hipervnculo">
    <w:name w:val="Hyperlink"/>
    <w:uiPriority w:val="99"/>
    <w:unhideWhenUsed/>
    <w:rsid w:val="00296D4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333409">
      <w:bodyDiv w:val="1"/>
      <w:marLeft w:val="0"/>
      <w:marRight w:val="0"/>
      <w:marTop w:val="0"/>
      <w:marBottom w:val="0"/>
      <w:divBdr>
        <w:top w:val="none" w:sz="0" w:space="0" w:color="auto"/>
        <w:left w:val="none" w:sz="0" w:space="0" w:color="auto"/>
        <w:bottom w:val="none" w:sz="0" w:space="0" w:color="auto"/>
        <w:right w:val="none" w:sz="0" w:space="0" w:color="auto"/>
      </w:divBdr>
      <w:divsChild>
        <w:div w:id="427851236">
          <w:marLeft w:val="0"/>
          <w:marRight w:val="0"/>
          <w:marTop w:val="0"/>
          <w:marBottom w:val="0"/>
          <w:divBdr>
            <w:top w:val="none" w:sz="0" w:space="0" w:color="auto"/>
            <w:left w:val="none" w:sz="0" w:space="0" w:color="auto"/>
            <w:bottom w:val="none" w:sz="0" w:space="0" w:color="auto"/>
            <w:right w:val="none" w:sz="0" w:space="0" w:color="auto"/>
          </w:divBdr>
        </w:div>
        <w:div w:id="1210721274">
          <w:marLeft w:val="0"/>
          <w:marRight w:val="0"/>
          <w:marTop w:val="0"/>
          <w:marBottom w:val="0"/>
          <w:divBdr>
            <w:top w:val="none" w:sz="0" w:space="0" w:color="auto"/>
            <w:left w:val="none" w:sz="0" w:space="0" w:color="auto"/>
            <w:bottom w:val="none" w:sz="0" w:space="0" w:color="auto"/>
            <w:right w:val="none" w:sz="0" w:space="0" w:color="auto"/>
          </w:divBdr>
        </w:div>
      </w:divsChild>
    </w:div>
    <w:div w:id="11356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unicaciones@inaigem.gob.pe"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www.egemsa.com.pe/"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inaigem.gob.pe" TargetMode="External"/><Relationship Id="rId4" Type="http://schemas.openxmlformats.org/officeDocument/2006/relationships/settings" Target="settings.xml"/><Relationship Id="rId9" Type="http://schemas.openxmlformats.org/officeDocument/2006/relationships/hyperlink" Target="mailto:eramirez@inaigem.gob.pe"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6BCB7-E8ED-41C4-8D0F-F87443CB8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529</Words>
  <Characters>2913</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pc-024</dc:creator>
  <cp:lastModifiedBy>Rojas</cp:lastModifiedBy>
  <cp:revision>2</cp:revision>
  <cp:lastPrinted>2017-09-11T21:15:00Z</cp:lastPrinted>
  <dcterms:created xsi:type="dcterms:W3CDTF">2017-09-15T15:33:00Z</dcterms:created>
  <dcterms:modified xsi:type="dcterms:W3CDTF">2017-09-15T15:33:00Z</dcterms:modified>
</cp:coreProperties>
</file>