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F0" w:rsidRDefault="00335CF0" w:rsidP="00335CF0">
      <w:pPr>
        <w:spacing w:after="0" w:line="240" w:lineRule="auto"/>
        <w:ind w:firstLine="3"/>
        <w:jc w:val="center"/>
        <w:rPr>
          <w:rFonts w:ascii="Arial" w:hAnsi="Arial"/>
          <w:i/>
          <w:sz w:val="24"/>
          <w:u w:val="single"/>
          <w:lang w:val="es-ES"/>
        </w:rPr>
      </w:pPr>
    </w:p>
    <w:p w:rsidR="00335CF0" w:rsidRPr="00C25E46" w:rsidRDefault="00335CF0" w:rsidP="00335CF0">
      <w:pPr>
        <w:spacing w:after="0" w:line="240" w:lineRule="auto"/>
        <w:ind w:firstLine="3"/>
        <w:jc w:val="center"/>
        <w:rPr>
          <w:rFonts w:ascii="Arial" w:hAnsi="Arial"/>
          <w:i/>
          <w:sz w:val="24"/>
          <w:u w:val="single"/>
          <w:lang w:val="es-ES"/>
        </w:rPr>
      </w:pPr>
      <w:r w:rsidRPr="00C25E46">
        <w:rPr>
          <w:rFonts w:ascii="Arial" w:hAnsi="Arial"/>
          <w:i/>
          <w:sz w:val="24"/>
          <w:u w:val="single"/>
          <w:lang w:val="es-ES"/>
        </w:rPr>
        <w:t>NOTA DE PRENSA</w:t>
      </w:r>
      <w:r w:rsidR="00CF7CA1">
        <w:rPr>
          <w:rFonts w:ascii="Arial" w:hAnsi="Arial"/>
          <w:i/>
          <w:sz w:val="24"/>
          <w:u w:val="single"/>
          <w:lang w:val="es-ES"/>
        </w:rPr>
        <w:t xml:space="preserve"> N° 71</w:t>
      </w:r>
      <w:r w:rsidRPr="00C25E46">
        <w:rPr>
          <w:rFonts w:ascii="Arial" w:hAnsi="Arial"/>
          <w:i/>
          <w:sz w:val="24"/>
          <w:u w:val="single"/>
          <w:lang w:val="es-ES"/>
        </w:rPr>
        <w:t>-</w:t>
      </w:r>
      <w:r>
        <w:rPr>
          <w:rFonts w:ascii="Arial" w:hAnsi="Arial"/>
          <w:i/>
          <w:sz w:val="24"/>
          <w:u w:val="single"/>
          <w:lang w:val="es-ES"/>
        </w:rPr>
        <w:t xml:space="preserve"> </w:t>
      </w:r>
      <w:r w:rsidRPr="00C25E46">
        <w:rPr>
          <w:rFonts w:ascii="Arial" w:hAnsi="Arial"/>
          <w:i/>
          <w:sz w:val="24"/>
          <w:u w:val="single"/>
          <w:lang w:val="es-ES"/>
        </w:rPr>
        <w:t>2012/GR-</w:t>
      </w:r>
      <w:proofErr w:type="spellStart"/>
      <w:r w:rsidRPr="00C25E46">
        <w:rPr>
          <w:rFonts w:ascii="Arial" w:hAnsi="Arial"/>
          <w:i/>
          <w:sz w:val="24"/>
          <w:u w:val="single"/>
          <w:lang w:val="es-ES"/>
        </w:rPr>
        <w:t>GRRNyGMA</w:t>
      </w:r>
      <w:proofErr w:type="spellEnd"/>
    </w:p>
    <w:p w:rsidR="00335CF0" w:rsidRPr="000278AC" w:rsidRDefault="00335CF0" w:rsidP="00335CF0">
      <w:pPr>
        <w:pStyle w:val="ecxmsonormal"/>
        <w:spacing w:before="0" w:beforeAutospacing="0" w:after="0" w:afterAutospacing="0"/>
        <w:jc w:val="center"/>
        <w:rPr>
          <w:rFonts w:ascii="Arial" w:hAnsi="Arial" w:cs="Arial"/>
          <w:i/>
          <w:iCs/>
          <w:color w:val="2A2A2A"/>
          <w:sz w:val="20"/>
          <w:szCs w:val="20"/>
        </w:rPr>
      </w:pPr>
    </w:p>
    <w:p w:rsidR="00335CF0" w:rsidRPr="00FA3C3B" w:rsidRDefault="00CF7CA1" w:rsidP="00335CF0">
      <w:pPr>
        <w:pStyle w:val="ecxmsonormal"/>
        <w:spacing w:before="0" w:beforeAutospacing="0" w:after="0" w:afterAutospacing="0"/>
        <w:jc w:val="center"/>
        <w:rPr>
          <w:rFonts w:ascii="Segoe UI" w:hAnsi="Segoe UI" w:cs="Segoe UI"/>
          <w:color w:val="2A2A2A"/>
        </w:rPr>
      </w:pPr>
      <w:r>
        <w:rPr>
          <w:rFonts w:ascii="Arial" w:hAnsi="Arial" w:cs="Arial"/>
          <w:i/>
          <w:iCs/>
          <w:color w:val="2A2A2A"/>
        </w:rPr>
        <w:t xml:space="preserve">Presidente regional y grupo técnico de recursos hídricos, se unen por el cuidado y protección de los recursos hídricos de nuestra </w:t>
      </w:r>
      <w:r w:rsidR="00220669">
        <w:rPr>
          <w:rFonts w:ascii="Arial" w:hAnsi="Arial" w:cs="Arial"/>
          <w:i/>
          <w:iCs/>
          <w:color w:val="2A2A2A"/>
        </w:rPr>
        <w:t>región.</w:t>
      </w:r>
    </w:p>
    <w:p w:rsidR="00335CF0" w:rsidRPr="00FA3C3B" w:rsidRDefault="00335CF0" w:rsidP="00335CF0">
      <w:pPr>
        <w:pStyle w:val="ecxmsonormal"/>
        <w:spacing w:before="0" w:beforeAutospacing="0" w:after="0" w:afterAutospacing="0"/>
        <w:jc w:val="center"/>
        <w:rPr>
          <w:rFonts w:ascii="Arial" w:hAnsi="Arial" w:cs="Arial"/>
          <w:i/>
          <w:iCs/>
          <w:color w:val="2A2A2A"/>
        </w:rPr>
      </w:pPr>
    </w:p>
    <w:p w:rsidR="00335CF0" w:rsidRPr="00FA3C3B" w:rsidRDefault="00CF7CA1" w:rsidP="00335CF0">
      <w:pPr>
        <w:pStyle w:val="ecxmsonormal"/>
        <w:spacing w:before="0" w:beforeAutospacing="0" w:after="0" w:afterAutospacing="0"/>
        <w:jc w:val="center"/>
        <w:rPr>
          <w:rFonts w:ascii="Arial" w:hAnsi="Arial" w:cs="Arial"/>
          <w:b/>
          <w:bCs/>
          <w:color w:val="2A2A2A"/>
        </w:rPr>
      </w:pPr>
      <w:r>
        <w:rPr>
          <w:rFonts w:ascii="Arial" w:hAnsi="Arial" w:cs="Arial"/>
          <w:b/>
          <w:bCs/>
          <w:color w:val="2A2A2A"/>
        </w:rPr>
        <w:t>GOBIERNO REGIONAL PUNO LANZA FORO</w:t>
      </w:r>
      <w:r w:rsidR="00594908">
        <w:rPr>
          <w:rFonts w:ascii="Arial" w:hAnsi="Arial" w:cs="Arial"/>
          <w:b/>
          <w:bCs/>
          <w:color w:val="2A2A2A"/>
        </w:rPr>
        <w:t xml:space="preserve"> </w:t>
      </w:r>
      <w:r>
        <w:rPr>
          <w:rFonts w:ascii="Arial" w:hAnsi="Arial" w:cs="Arial"/>
          <w:b/>
          <w:bCs/>
          <w:color w:val="2A2A2A"/>
        </w:rPr>
        <w:t>REGIONAL DEL AGUA, “POR LA GOBERNANZA DE NUESTROS RECURSOS HIDRICOS”</w:t>
      </w:r>
    </w:p>
    <w:p w:rsidR="00DF64B2" w:rsidRPr="00FA3C3B" w:rsidRDefault="00594908" w:rsidP="00335CF0">
      <w:pPr>
        <w:pStyle w:val="ecxmsonormal"/>
        <w:spacing w:before="0" w:beforeAutospacing="0" w:after="0" w:afterAutospacing="0"/>
        <w:jc w:val="both"/>
        <w:rPr>
          <w:rFonts w:ascii="Segoe UI" w:hAnsi="Segoe UI" w:cs="Segoe UI"/>
          <w:color w:val="2A2A2A"/>
        </w:rPr>
      </w:pPr>
      <w:bookmarkStart w:id="0" w:name="_GoBack"/>
      <w:r>
        <w:rPr>
          <w:rFonts w:ascii="Arial" w:hAnsi="Arial" w:cs="Arial"/>
          <w:noProof/>
          <w:color w:val="2A2A2A"/>
          <w:sz w:val="22"/>
          <w:szCs w:val="22"/>
        </w:rPr>
        <w:drawing>
          <wp:anchor distT="0" distB="0" distL="114300" distR="114300" simplePos="0" relativeHeight="251658240" behindDoc="1" locked="0" layoutInCell="1" allowOverlap="1" wp14:anchorId="5AF0BBFE" wp14:editId="6068F62F">
            <wp:simplePos x="0" y="0"/>
            <wp:positionH relativeFrom="column">
              <wp:posOffset>2793365</wp:posOffset>
            </wp:positionH>
            <wp:positionV relativeFrom="paragraph">
              <wp:posOffset>12065</wp:posOffset>
            </wp:positionV>
            <wp:extent cx="2353310" cy="2835910"/>
            <wp:effectExtent l="6350" t="0" r="0" b="0"/>
            <wp:wrapTight wrapText="bothSides">
              <wp:wrapPolygon edited="0">
                <wp:start x="21542" y="-48"/>
                <wp:lineTo x="210" y="-48"/>
                <wp:lineTo x="210" y="21426"/>
                <wp:lineTo x="21542" y="21426"/>
                <wp:lineTo x="21542" y="-48"/>
              </wp:wrapPolygon>
            </wp:wrapTight>
            <wp:docPr id="8" name="Imagen 8" descr="G:\DCIM\111D7000\DSC_2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11D7000\DSC_211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9486" t="13534" r="11043" b="14663"/>
                    <a:stretch/>
                  </pic:blipFill>
                  <pic:spPr bwMode="auto">
                    <a:xfrm rot="16200000">
                      <a:off x="0" y="0"/>
                      <a:ext cx="2353310" cy="2835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CF7CA1" w:rsidRPr="00220669" w:rsidRDefault="00CF7CA1" w:rsidP="00335CF0">
      <w:pPr>
        <w:pStyle w:val="ecxmsonormal"/>
        <w:spacing w:before="0" w:beforeAutospacing="0" w:after="0" w:afterAutospacing="0"/>
        <w:jc w:val="both"/>
        <w:rPr>
          <w:rFonts w:ascii="Arial" w:hAnsi="Arial" w:cs="Arial"/>
          <w:color w:val="2A2A2A"/>
          <w:sz w:val="22"/>
          <w:szCs w:val="22"/>
        </w:rPr>
      </w:pPr>
      <w:r w:rsidRPr="00220669">
        <w:rPr>
          <w:rFonts w:ascii="Arial" w:hAnsi="Arial" w:cs="Arial"/>
          <w:color w:val="2A2A2A"/>
          <w:sz w:val="22"/>
          <w:szCs w:val="22"/>
        </w:rPr>
        <w:t>“</w:t>
      </w:r>
      <w:r w:rsidR="005752E5" w:rsidRPr="00220669">
        <w:rPr>
          <w:rFonts w:ascii="Arial" w:hAnsi="Arial" w:cs="Arial"/>
          <w:color w:val="2A2A2A"/>
          <w:sz w:val="22"/>
          <w:szCs w:val="22"/>
        </w:rPr>
        <w:t>E</w:t>
      </w:r>
      <w:r w:rsidRPr="00220669">
        <w:rPr>
          <w:rFonts w:ascii="Arial" w:hAnsi="Arial" w:cs="Arial"/>
          <w:color w:val="2A2A2A"/>
          <w:sz w:val="22"/>
          <w:szCs w:val="22"/>
        </w:rPr>
        <w:t>l foro del agua es fundamental para poder dar un paso hacia la gobernanza del agua, no es posible que cada institución este trabajando cada uno por su lado, sin qu</w:t>
      </w:r>
      <w:r w:rsidR="005752E5" w:rsidRPr="00220669">
        <w:rPr>
          <w:rFonts w:ascii="Arial" w:hAnsi="Arial" w:cs="Arial"/>
          <w:color w:val="2A2A2A"/>
          <w:sz w:val="22"/>
          <w:szCs w:val="22"/>
        </w:rPr>
        <w:t>e</w:t>
      </w:r>
      <w:r w:rsidRPr="00220669">
        <w:rPr>
          <w:rFonts w:ascii="Arial" w:hAnsi="Arial" w:cs="Arial"/>
          <w:color w:val="2A2A2A"/>
          <w:sz w:val="22"/>
          <w:szCs w:val="22"/>
        </w:rPr>
        <w:t xml:space="preserve"> los demás</w:t>
      </w:r>
      <w:r w:rsidR="005752E5" w:rsidRPr="00220669">
        <w:rPr>
          <w:rFonts w:ascii="Arial" w:hAnsi="Arial" w:cs="Arial"/>
          <w:color w:val="2A2A2A"/>
          <w:sz w:val="22"/>
          <w:szCs w:val="22"/>
        </w:rPr>
        <w:t xml:space="preserve"> no</w:t>
      </w:r>
      <w:r w:rsidRPr="00220669">
        <w:rPr>
          <w:rFonts w:ascii="Arial" w:hAnsi="Arial" w:cs="Arial"/>
          <w:color w:val="2A2A2A"/>
          <w:sz w:val="22"/>
          <w:szCs w:val="22"/>
        </w:rPr>
        <w:t xml:space="preserve"> lo sepan</w:t>
      </w:r>
      <w:r w:rsidR="005752E5" w:rsidRPr="00220669">
        <w:rPr>
          <w:rFonts w:ascii="Arial" w:hAnsi="Arial" w:cs="Arial"/>
          <w:color w:val="2A2A2A"/>
          <w:sz w:val="22"/>
          <w:szCs w:val="22"/>
        </w:rPr>
        <w:t>,</w:t>
      </w:r>
      <w:r w:rsidRPr="00220669">
        <w:rPr>
          <w:rFonts w:ascii="Arial" w:hAnsi="Arial" w:cs="Arial"/>
          <w:color w:val="2A2A2A"/>
          <w:sz w:val="22"/>
          <w:szCs w:val="22"/>
        </w:rPr>
        <w:t xml:space="preserve"> y este foro tiene la finalidad de unificar criterios y</w:t>
      </w:r>
      <w:r w:rsidR="005752E5" w:rsidRPr="00220669">
        <w:rPr>
          <w:rFonts w:ascii="Arial" w:hAnsi="Arial" w:cs="Arial"/>
          <w:color w:val="2A2A2A"/>
          <w:sz w:val="22"/>
          <w:szCs w:val="22"/>
        </w:rPr>
        <w:t xml:space="preserve"> de articular instituciones vinculadas en</w:t>
      </w:r>
      <w:r w:rsidRPr="00220669">
        <w:rPr>
          <w:rFonts w:ascii="Arial" w:hAnsi="Arial" w:cs="Arial"/>
          <w:color w:val="2A2A2A"/>
          <w:sz w:val="22"/>
          <w:szCs w:val="22"/>
        </w:rPr>
        <w:t xml:space="preserve"> la gestión del agua,</w:t>
      </w:r>
      <w:r w:rsidR="005752E5" w:rsidRPr="00220669">
        <w:rPr>
          <w:rFonts w:ascii="Arial" w:hAnsi="Arial" w:cs="Arial"/>
          <w:color w:val="2A2A2A"/>
          <w:sz w:val="22"/>
          <w:szCs w:val="22"/>
        </w:rPr>
        <w:t xml:space="preserve"> para que en forma conjunta puedan </w:t>
      </w:r>
      <w:r w:rsidRPr="00220669">
        <w:rPr>
          <w:rFonts w:ascii="Arial" w:hAnsi="Arial" w:cs="Arial"/>
          <w:color w:val="2A2A2A"/>
          <w:sz w:val="22"/>
          <w:szCs w:val="22"/>
        </w:rPr>
        <w:t xml:space="preserve">establecer un camino que nos permita garantizar la calidad del agua para el futuro”. Con estas palabras el Dr. Mauricio Rodríguez </w:t>
      </w:r>
      <w:proofErr w:type="spellStart"/>
      <w:r w:rsidRPr="00220669">
        <w:rPr>
          <w:rFonts w:ascii="Arial" w:hAnsi="Arial" w:cs="Arial"/>
          <w:color w:val="2A2A2A"/>
          <w:sz w:val="22"/>
          <w:szCs w:val="22"/>
        </w:rPr>
        <w:t>Rodríguez</w:t>
      </w:r>
      <w:proofErr w:type="spellEnd"/>
      <w:r w:rsidR="005752E5" w:rsidRPr="00220669">
        <w:rPr>
          <w:rFonts w:ascii="Arial" w:hAnsi="Arial" w:cs="Arial"/>
          <w:color w:val="2A2A2A"/>
          <w:sz w:val="22"/>
          <w:szCs w:val="22"/>
        </w:rPr>
        <w:t xml:space="preserve"> hizo un llamado a la unidad, al mismo tiempo</w:t>
      </w:r>
      <w:r w:rsidRPr="00220669">
        <w:rPr>
          <w:rFonts w:ascii="Arial" w:hAnsi="Arial" w:cs="Arial"/>
          <w:color w:val="2A2A2A"/>
          <w:sz w:val="22"/>
          <w:szCs w:val="22"/>
        </w:rPr>
        <w:t xml:space="preserve"> hizo la invitación a participar del Foro Regional del Agua, denominado “</w:t>
      </w:r>
      <w:r w:rsidR="005752E5" w:rsidRPr="00220669">
        <w:rPr>
          <w:rFonts w:ascii="Arial" w:hAnsi="Arial" w:cs="Arial"/>
          <w:color w:val="2A2A2A"/>
          <w:sz w:val="22"/>
          <w:szCs w:val="22"/>
        </w:rPr>
        <w:t>Por la G</w:t>
      </w:r>
      <w:r w:rsidRPr="00220669">
        <w:rPr>
          <w:rFonts w:ascii="Arial" w:hAnsi="Arial" w:cs="Arial"/>
          <w:color w:val="2A2A2A"/>
          <w:sz w:val="22"/>
          <w:szCs w:val="22"/>
        </w:rPr>
        <w:t>obe</w:t>
      </w:r>
      <w:r w:rsidR="005752E5" w:rsidRPr="00220669">
        <w:rPr>
          <w:rFonts w:ascii="Arial" w:hAnsi="Arial" w:cs="Arial"/>
          <w:color w:val="2A2A2A"/>
          <w:sz w:val="22"/>
          <w:szCs w:val="22"/>
        </w:rPr>
        <w:t>rnanza de los R</w:t>
      </w:r>
      <w:r w:rsidRPr="00220669">
        <w:rPr>
          <w:rFonts w:ascii="Arial" w:hAnsi="Arial" w:cs="Arial"/>
          <w:color w:val="2A2A2A"/>
          <w:sz w:val="22"/>
          <w:szCs w:val="22"/>
        </w:rPr>
        <w:t xml:space="preserve">ecursos </w:t>
      </w:r>
      <w:r w:rsidR="005752E5" w:rsidRPr="00220669">
        <w:rPr>
          <w:rFonts w:ascii="Arial" w:hAnsi="Arial" w:cs="Arial"/>
          <w:color w:val="2A2A2A"/>
          <w:sz w:val="22"/>
          <w:szCs w:val="22"/>
        </w:rPr>
        <w:t>H</w:t>
      </w:r>
      <w:r w:rsidRPr="00220669">
        <w:rPr>
          <w:rFonts w:ascii="Arial" w:hAnsi="Arial" w:cs="Arial"/>
          <w:color w:val="2A2A2A"/>
          <w:sz w:val="22"/>
          <w:szCs w:val="22"/>
        </w:rPr>
        <w:t>ídricos</w:t>
      </w:r>
      <w:r w:rsidR="005752E5" w:rsidRPr="00220669">
        <w:rPr>
          <w:rFonts w:ascii="Arial" w:hAnsi="Arial" w:cs="Arial"/>
          <w:color w:val="2A2A2A"/>
          <w:sz w:val="22"/>
          <w:szCs w:val="22"/>
        </w:rPr>
        <w:t xml:space="preserve"> de la Región Puno</w:t>
      </w:r>
      <w:r w:rsidRPr="00220669">
        <w:rPr>
          <w:rFonts w:ascii="Arial" w:hAnsi="Arial" w:cs="Arial"/>
          <w:color w:val="2A2A2A"/>
          <w:sz w:val="22"/>
          <w:szCs w:val="22"/>
        </w:rPr>
        <w:t>”</w:t>
      </w:r>
      <w:r w:rsidR="005752E5" w:rsidRPr="00220669">
        <w:rPr>
          <w:rFonts w:ascii="Arial" w:hAnsi="Arial" w:cs="Arial"/>
          <w:color w:val="2A2A2A"/>
          <w:sz w:val="22"/>
          <w:szCs w:val="22"/>
        </w:rPr>
        <w:t>.</w:t>
      </w:r>
    </w:p>
    <w:p w:rsidR="005752E5" w:rsidRPr="00220669" w:rsidRDefault="00CF7CA1" w:rsidP="00335CF0">
      <w:pPr>
        <w:pStyle w:val="ecxmsonormal"/>
        <w:spacing w:before="0" w:beforeAutospacing="0" w:after="0" w:afterAutospacing="0"/>
        <w:jc w:val="both"/>
        <w:rPr>
          <w:rFonts w:ascii="Arial" w:hAnsi="Arial" w:cs="Arial"/>
          <w:color w:val="2A2A2A"/>
          <w:sz w:val="22"/>
          <w:szCs w:val="22"/>
        </w:rPr>
      </w:pPr>
      <w:r w:rsidRPr="00220669">
        <w:rPr>
          <w:rFonts w:ascii="Arial" w:hAnsi="Arial" w:cs="Arial"/>
          <w:color w:val="2A2A2A"/>
          <w:sz w:val="22"/>
          <w:szCs w:val="22"/>
        </w:rPr>
        <w:t xml:space="preserve"> </w:t>
      </w:r>
    </w:p>
    <w:p w:rsidR="005752E5" w:rsidRPr="00220669" w:rsidRDefault="005752E5" w:rsidP="00335CF0">
      <w:pPr>
        <w:pStyle w:val="ecxmsonormal"/>
        <w:spacing w:before="0" w:beforeAutospacing="0" w:after="0" w:afterAutospacing="0"/>
        <w:jc w:val="both"/>
        <w:rPr>
          <w:rFonts w:ascii="Arial" w:hAnsi="Arial" w:cs="Arial"/>
          <w:color w:val="2A2A2A"/>
          <w:sz w:val="22"/>
          <w:szCs w:val="22"/>
        </w:rPr>
      </w:pPr>
      <w:r w:rsidRPr="00220669">
        <w:rPr>
          <w:rFonts w:ascii="Arial" w:hAnsi="Arial" w:cs="Arial"/>
          <w:color w:val="2A2A2A"/>
          <w:sz w:val="22"/>
          <w:szCs w:val="22"/>
        </w:rPr>
        <w:t>Por otro lado el Gerente Regional de Recursos Naturales y Gestión del Medio Ambiente, hizo la presentación del foro y en su participación menciona que “es muy importante realizar el foro regional de agua ya que nunca antes se había unificado a todas las instituciones para el cuidado protección y defensa d</w:t>
      </w:r>
      <w:r w:rsidR="000943CE" w:rsidRPr="00220669">
        <w:rPr>
          <w:rFonts w:ascii="Arial" w:hAnsi="Arial" w:cs="Arial"/>
          <w:color w:val="2A2A2A"/>
          <w:sz w:val="22"/>
          <w:szCs w:val="22"/>
        </w:rPr>
        <w:t>el recurso agua”</w:t>
      </w:r>
      <w:r w:rsidR="00220669" w:rsidRPr="00220669">
        <w:rPr>
          <w:rFonts w:ascii="Arial" w:hAnsi="Arial" w:cs="Arial"/>
          <w:color w:val="2A2A2A"/>
          <w:sz w:val="22"/>
          <w:szCs w:val="22"/>
        </w:rPr>
        <w:t>, también se hará la condecoración a los alcaldes que hayan priorizado proyectos ambientales.</w:t>
      </w:r>
    </w:p>
    <w:p w:rsidR="005752E5" w:rsidRPr="00220669" w:rsidRDefault="005752E5" w:rsidP="00335CF0">
      <w:pPr>
        <w:pStyle w:val="ecxmsonormal"/>
        <w:spacing w:before="0" w:beforeAutospacing="0" w:after="0" w:afterAutospacing="0"/>
        <w:jc w:val="both"/>
        <w:rPr>
          <w:rFonts w:ascii="Arial" w:hAnsi="Arial" w:cs="Arial"/>
          <w:color w:val="2A2A2A"/>
          <w:sz w:val="22"/>
          <w:szCs w:val="22"/>
        </w:rPr>
      </w:pPr>
    </w:p>
    <w:p w:rsidR="00165DDD" w:rsidRDefault="00220669" w:rsidP="00335CF0">
      <w:pPr>
        <w:pStyle w:val="ecxmsonormal"/>
        <w:spacing w:before="0" w:beforeAutospacing="0" w:after="0" w:afterAutospacing="0"/>
        <w:jc w:val="both"/>
        <w:rPr>
          <w:rFonts w:ascii="Arial" w:hAnsi="Arial" w:cs="Arial"/>
          <w:color w:val="2A2A2A"/>
          <w:sz w:val="22"/>
          <w:szCs w:val="22"/>
        </w:rPr>
      </w:pPr>
      <w:r w:rsidRPr="00220669">
        <w:rPr>
          <w:rFonts w:ascii="Arial" w:hAnsi="Arial" w:cs="Arial"/>
          <w:color w:val="2A2A2A"/>
          <w:sz w:val="22"/>
          <w:szCs w:val="22"/>
        </w:rPr>
        <w:t>Este evento busca también que nuestra región cuente con un plan regional de manejo de los recursos hídricos, otro objetivo</w:t>
      </w:r>
      <w:r w:rsidR="000943CE" w:rsidRPr="00220669">
        <w:rPr>
          <w:rFonts w:ascii="Arial" w:hAnsi="Arial" w:cs="Arial"/>
          <w:color w:val="2A2A2A"/>
          <w:sz w:val="22"/>
          <w:szCs w:val="22"/>
        </w:rPr>
        <w:t xml:space="preserve"> es poder lograr la conformación de grupos impulsores del Concejo de Recursos Hídricos, concejo regional, para los ríos que están dentro de nuestra región, concejo inter regional, para los ríos que compartimos con otras regiones y el concejo </w:t>
      </w:r>
      <w:proofErr w:type="spellStart"/>
      <w:r w:rsidR="000943CE" w:rsidRPr="00220669">
        <w:rPr>
          <w:rFonts w:ascii="Arial" w:hAnsi="Arial" w:cs="Arial"/>
          <w:color w:val="2A2A2A"/>
          <w:sz w:val="22"/>
          <w:szCs w:val="22"/>
        </w:rPr>
        <w:t>trans</w:t>
      </w:r>
      <w:proofErr w:type="spellEnd"/>
      <w:r w:rsidR="000943CE" w:rsidRPr="00220669">
        <w:rPr>
          <w:rFonts w:ascii="Arial" w:hAnsi="Arial" w:cs="Arial"/>
          <w:color w:val="2A2A2A"/>
          <w:sz w:val="22"/>
          <w:szCs w:val="22"/>
        </w:rPr>
        <w:t xml:space="preserve">-fronterizo, para los </w:t>
      </w:r>
      <w:r w:rsidRPr="00220669">
        <w:rPr>
          <w:rFonts w:ascii="Arial" w:hAnsi="Arial" w:cs="Arial"/>
          <w:color w:val="2A2A2A"/>
          <w:sz w:val="22"/>
          <w:szCs w:val="22"/>
        </w:rPr>
        <w:t>ríos</w:t>
      </w:r>
      <w:r w:rsidR="000943CE" w:rsidRPr="00220669">
        <w:rPr>
          <w:rFonts w:ascii="Arial" w:hAnsi="Arial" w:cs="Arial"/>
          <w:color w:val="2A2A2A"/>
          <w:sz w:val="22"/>
          <w:szCs w:val="22"/>
        </w:rPr>
        <w:t xml:space="preserve"> que se </w:t>
      </w:r>
      <w:r w:rsidRPr="00220669">
        <w:rPr>
          <w:rFonts w:ascii="Arial" w:hAnsi="Arial" w:cs="Arial"/>
          <w:color w:val="2A2A2A"/>
          <w:sz w:val="22"/>
          <w:szCs w:val="22"/>
        </w:rPr>
        <w:t>comparten</w:t>
      </w:r>
      <w:r w:rsidR="000943CE" w:rsidRPr="00220669">
        <w:rPr>
          <w:rFonts w:ascii="Arial" w:hAnsi="Arial" w:cs="Arial"/>
          <w:color w:val="2A2A2A"/>
          <w:sz w:val="22"/>
          <w:szCs w:val="22"/>
        </w:rPr>
        <w:t xml:space="preserve"> con otros países, y estos deben garantizar la gestión integral de los recursos hídricos en la región Puno.</w:t>
      </w:r>
    </w:p>
    <w:p w:rsidR="00220669" w:rsidRDefault="00220669" w:rsidP="00335CF0">
      <w:pPr>
        <w:pStyle w:val="ecxmsonormal"/>
        <w:spacing w:before="0" w:beforeAutospacing="0" w:after="0" w:afterAutospacing="0"/>
        <w:jc w:val="both"/>
        <w:rPr>
          <w:rFonts w:ascii="Arial" w:hAnsi="Arial" w:cs="Arial"/>
          <w:color w:val="2A2A2A"/>
          <w:sz w:val="22"/>
          <w:szCs w:val="22"/>
        </w:rPr>
      </w:pPr>
    </w:p>
    <w:p w:rsidR="00220669" w:rsidRDefault="00220669" w:rsidP="00335CF0">
      <w:pPr>
        <w:pStyle w:val="ecxmsonormal"/>
        <w:spacing w:before="0" w:beforeAutospacing="0" w:after="0" w:afterAutospacing="0"/>
        <w:jc w:val="both"/>
        <w:rPr>
          <w:rFonts w:ascii="Arial" w:hAnsi="Arial" w:cs="Arial"/>
          <w:color w:val="2A2A2A"/>
          <w:sz w:val="22"/>
          <w:szCs w:val="22"/>
        </w:rPr>
      </w:pPr>
      <w:r>
        <w:rPr>
          <w:rFonts w:ascii="Arial" w:hAnsi="Arial" w:cs="Arial"/>
          <w:color w:val="2A2A2A"/>
          <w:sz w:val="22"/>
          <w:szCs w:val="22"/>
        </w:rPr>
        <w:t>El evento se llevara a cabo el día 20 de diciembre, en el auditórium de la dirección regional agraria (DRA) cuarto piso a partir de las 8:00 am.</w:t>
      </w:r>
    </w:p>
    <w:p w:rsidR="00335CF0" w:rsidRPr="000A641E" w:rsidRDefault="00220669" w:rsidP="00335CF0">
      <w:pPr>
        <w:pStyle w:val="ecxmsonormal"/>
        <w:spacing w:before="0" w:beforeAutospacing="0" w:after="0" w:afterAutospacing="0"/>
        <w:jc w:val="both"/>
        <w:rPr>
          <w:rFonts w:ascii="Arial" w:hAnsi="Arial" w:cs="Arial"/>
          <w:color w:val="2A2A2A"/>
          <w:sz w:val="22"/>
          <w:szCs w:val="22"/>
        </w:rPr>
      </w:pPr>
      <w:r>
        <w:rPr>
          <w:rFonts w:ascii="Arial" w:hAnsi="Arial" w:cs="Arial"/>
          <w:color w:val="2A2A2A"/>
          <w:sz w:val="22"/>
          <w:szCs w:val="22"/>
        </w:rPr>
        <w:t xml:space="preserve">  </w:t>
      </w:r>
    </w:p>
    <w:p w:rsidR="00335CF0" w:rsidRDefault="00335CF0" w:rsidP="00335CF0">
      <w:pPr>
        <w:pStyle w:val="ecxmsonormal"/>
        <w:spacing w:before="0" w:beforeAutospacing="0" w:after="0" w:afterAutospacing="0"/>
        <w:jc w:val="both"/>
        <w:rPr>
          <w:rStyle w:val="apple-converted-space"/>
          <w:rFonts w:ascii="Calibri" w:hAnsi="Calibri" w:cs="Calibri"/>
          <w:i/>
          <w:color w:val="2A2A2A"/>
          <w:sz w:val="20"/>
          <w:szCs w:val="20"/>
          <w:lang w:val="es-ES"/>
        </w:rPr>
      </w:pPr>
      <w:r>
        <w:rPr>
          <w:rFonts w:ascii="Calibri" w:hAnsi="Calibri" w:cs="Calibri"/>
          <w:b/>
          <w:bCs/>
          <w:color w:val="2A2A2A"/>
          <w:lang w:val="es-ES"/>
        </w:rPr>
        <w:t>DATOS</w:t>
      </w:r>
      <w:r w:rsidRPr="00F6414C">
        <w:rPr>
          <w:rFonts w:ascii="Calibri" w:hAnsi="Calibri" w:cs="Calibri"/>
          <w:b/>
          <w:bCs/>
          <w:i/>
          <w:color w:val="2A2A2A"/>
          <w:sz w:val="20"/>
          <w:szCs w:val="20"/>
          <w:lang w:val="es-ES"/>
        </w:rPr>
        <w:t>:</w:t>
      </w:r>
      <w:r w:rsidR="00FF0789">
        <w:rPr>
          <w:rStyle w:val="apple-converted-space"/>
          <w:rFonts w:ascii="Calibri" w:hAnsi="Calibri" w:cs="Calibri"/>
          <w:i/>
          <w:color w:val="2A2A2A"/>
          <w:sz w:val="20"/>
          <w:szCs w:val="20"/>
          <w:lang w:val="es-ES"/>
        </w:rPr>
        <w:t> </w:t>
      </w:r>
      <w:r w:rsidR="000943CE">
        <w:rPr>
          <w:rStyle w:val="apple-converted-space"/>
          <w:rFonts w:ascii="Calibri" w:hAnsi="Calibri" w:cs="Calibri"/>
          <w:i/>
          <w:color w:val="2A2A2A"/>
          <w:sz w:val="20"/>
          <w:szCs w:val="20"/>
          <w:lang w:val="es-ES"/>
        </w:rPr>
        <w:t xml:space="preserve">PRORRIDRE, Autoridades Locales del Agua, </w:t>
      </w:r>
      <w:r w:rsidR="000943CE">
        <w:rPr>
          <w:rStyle w:val="apple-converted-space"/>
          <w:rFonts w:ascii="Calibri" w:hAnsi="Calibri" w:cs="Calibri"/>
          <w:i/>
          <w:color w:val="2A2A2A"/>
          <w:sz w:val="22"/>
          <w:szCs w:val="22"/>
          <w:lang w:val="es-ES"/>
        </w:rPr>
        <w:t xml:space="preserve">Instituto </w:t>
      </w:r>
      <w:proofErr w:type="spellStart"/>
      <w:r w:rsidR="000943CE">
        <w:rPr>
          <w:rStyle w:val="apple-converted-space"/>
          <w:rFonts w:ascii="Calibri" w:hAnsi="Calibri" w:cs="Calibri"/>
          <w:i/>
          <w:color w:val="2A2A2A"/>
          <w:sz w:val="22"/>
          <w:szCs w:val="22"/>
          <w:lang w:val="es-ES"/>
        </w:rPr>
        <w:t>Mallku</w:t>
      </w:r>
      <w:proofErr w:type="spellEnd"/>
      <w:r w:rsidR="000943CE">
        <w:rPr>
          <w:rStyle w:val="apple-converted-space"/>
          <w:rFonts w:ascii="Calibri" w:hAnsi="Calibri" w:cs="Calibri"/>
          <w:i/>
          <w:color w:val="2A2A2A"/>
          <w:sz w:val="22"/>
          <w:szCs w:val="22"/>
          <w:lang w:val="es-ES"/>
        </w:rPr>
        <w:t xml:space="preserve">, </w:t>
      </w:r>
      <w:proofErr w:type="spellStart"/>
      <w:r w:rsidR="000943CE">
        <w:rPr>
          <w:rStyle w:val="apple-converted-space"/>
          <w:rFonts w:ascii="Calibri" w:hAnsi="Calibri" w:cs="Calibri"/>
          <w:i/>
          <w:color w:val="2A2A2A"/>
          <w:sz w:val="22"/>
          <w:szCs w:val="22"/>
          <w:lang w:val="es-ES"/>
        </w:rPr>
        <w:t>ALT</w:t>
      </w:r>
      <w:proofErr w:type="spellEnd"/>
      <w:r w:rsidR="000943CE">
        <w:rPr>
          <w:rStyle w:val="apple-converted-space"/>
          <w:rFonts w:ascii="Calibri" w:hAnsi="Calibri" w:cs="Calibri"/>
          <w:i/>
          <w:color w:val="2A2A2A"/>
          <w:sz w:val="22"/>
          <w:szCs w:val="22"/>
          <w:lang w:val="es-ES"/>
        </w:rPr>
        <w:t xml:space="preserve">, </w:t>
      </w:r>
      <w:proofErr w:type="spellStart"/>
      <w:r w:rsidR="000943CE">
        <w:rPr>
          <w:rStyle w:val="apple-converted-space"/>
          <w:rFonts w:ascii="Calibri" w:hAnsi="Calibri" w:cs="Calibri"/>
          <w:i/>
          <w:color w:val="2A2A2A"/>
          <w:sz w:val="22"/>
          <w:szCs w:val="22"/>
          <w:lang w:val="es-ES"/>
        </w:rPr>
        <w:t>PELT</w:t>
      </w:r>
      <w:proofErr w:type="spellEnd"/>
      <w:r w:rsidR="000943CE">
        <w:rPr>
          <w:rStyle w:val="apple-converted-space"/>
          <w:rFonts w:ascii="Calibri" w:hAnsi="Calibri" w:cs="Calibri"/>
          <w:i/>
          <w:color w:val="2A2A2A"/>
          <w:sz w:val="22"/>
          <w:szCs w:val="22"/>
          <w:lang w:val="es-ES"/>
        </w:rPr>
        <w:t>, Dirección Regional Agraria, IMARPE, las universidades, entre otras instituciones más conforman el comité técnico regional de recursos hídricos que es parte del Comité Ambiental Regional (CAR)</w:t>
      </w:r>
      <w:r w:rsidR="00E07E2B" w:rsidRPr="00FA3C3B">
        <w:rPr>
          <w:rStyle w:val="apple-converted-space"/>
          <w:rFonts w:ascii="Calibri" w:hAnsi="Calibri" w:cs="Calibri"/>
          <w:i/>
          <w:color w:val="2A2A2A"/>
          <w:sz w:val="22"/>
          <w:szCs w:val="22"/>
          <w:lang w:val="es-ES"/>
        </w:rPr>
        <w:t>.</w:t>
      </w:r>
    </w:p>
    <w:p w:rsidR="00335CF0" w:rsidRPr="00F6414C" w:rsidRDefault="00335CF0" w:rsidP="00335CF0">
      <w:pPr>
        <w:pStyle w:val="ecxmsonormal"/>
        <w:spacing w:before="0" w:beforeAutospacing="0" w:after="0" w:afterAutospacing="0"/>
        <w:jc w:val="both"/>
        <w:rPr>
          <w:rFonts w:ascii="Segoe UI" w:hAnsi="Segoe UI" w:cs="Segoe UI"/>
          <w:i/>
          <w:color w:val="2A2A2A"/>
          <w:sz w:val="20"/>
          <w:szCs w:val="20"/>
          <w:lang w:val="es-ES"/>
        </w:rPr>
      </w:pPr>
    </w:p>
    <w:p w:rsidR="00220669" w:rsidRDefault="000943CE" w:rsidP="00220669">
      <w:pPr>
        <w:pStyle w:val="ecxmsonormal"/>
        <w:spacing w:before="0" w:beforeAutospacing="0" w:after="0" w:afterAutospacing="0"/>
        <w:jc w:val="right"/>
        <w:rPr>
          <w:rFonts w:ascii="Segoe UI" w:hAnsi="Segoe UI" w:cs="Segoe UI"/>
          <w:color w:val="2A2A2A"/>
          <w:sz w:val="22"/>
          <w:szCs w:val="22"/>
          <w:lang w:val="es-ES"/>
        </w:rPr>
      </w:pPr>
      <w:r>
        <w:rPr>
          <w:rFonts w:ascii="Segoe UI" w:hAnsi="Segoe UI" w:cs="Segoe UI"/>
          <w:color w:val="2A2A2A"/>
          <w:sz w:val="22"/>
          <w:szCs w:val="22"/>
          <w:lang w:val="es-ES"/>
        </w:rPr>
        <w:t>Puno 11</w:t>
      </w:r>
      <w:r w:rsidR="00335CF0" w:rsidRPr="00FA3C3B">
        <w:rPr>
          <w:rFonts w:ascii="Segoe UI" w:hAnsi="Segoe UI" w:cs="Segoe UI"/>
          <w:color w:val="2A2A2A"/>
          <w:sz w:val="22"/>
          <w:szCs w:val="22"/>
          <w:lang w:val="es-ES"/>
        </w:rPr>
        <w:t xml:space="preserve"> de diciembre de 2012</w:t>
      </w:r>
    </w:p>
    <w:p w:rsidR="00335CF0" w:rsidRDefault="00335CF0" w:rsidP="00220669">
      <w:pPr>
        <w:pStyle w:val="ecxmsonormal"/>
        <w:spacing w:before="0" w:beforeAutospacing="0" w:after="0" w:afterAutospacing="0"/>
        <w:jc w:val="center"/>
      </w:pPr>
      <w:r>
        <w:rPr>
          <w:i/>
          <w:noProof/>
          <w:color w:val="336600"/>
          <w:sz w:val="20"/>
          <w:szCs w:val="20"/>
        </w:rPr>
        <w:drawing>
          <wp:inline distT="0" distB="0" distL="0" distR="0" wp14:anchorId="1496C0F3" wp14:editId="7674DFA0">
            <wp:extent cx="219710" cy="321945"/>
            <wp:effectExtent l="0" t="0" r="8890" b="1905"/>
            <wp:docPr id="1" name="Imagen 1" descr="Descripción: puno CO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puno CORRE"/>
                    <pic:cNvPicPr>
                      <a:picLocks noChangeAspect="1" noChangeArrowheads="1"/>
                    </pic:cNvPicPr>
                  </pic:nvPicPr>
                  <pic:blipFill>
                    <a:blip r:embed="rId8" cstate="print">
                      <a:extLst>
                        <a:ext uri="{28A0092B-C50C-407E-A947-70E740481C1C}">
                          <a14:useLocalDpi xmlns:a14="http://schemas.microsoft.com/office/drawing/2010/main" val="0"/>
                        </a:ext>
                      </a:extLst>
                    </a:blip>
                    <a:srcRect t="1291"/>
                    <a:stretch>
                      <a:fillRect/>
                    </a:stretch>
                  </pic:blipFill>
                  <pic:spPr bwMode="auto">
                    <a:xfrm>
                      <a:off x="0" y="0"/>
                      <a:ext cx="219710" cy="321945"/>
                    </a:xfrm>
                    <a:prstGeom prst="rect">
                      <a:avLst/>
                    </a:prstGeom>
                    <a:noFill/>
                    <a:ln>
                      <a:noFill/>
                    </a:ln>
                  </pic:spPr>
                </pic:pic>
              </a:graphicData>
            </a:graphic>
          </wp:inline>
        </w:drawing>
      </w:r>
      <w:r w:rsidRPr="00213138">
        <w:rPr>
          <w:i/>
          <w:color w:val="336600"/>
          <w:sz w:val="20"/>
          <w:szCs w:val="20"/>
        </w:rPr>
        <w:t>“Todos</w:t>
      </w:r>
      <w:r>
        <w:rPr>
          <w:i/>
          <w:color w:val="336600"/>
          <w:sz w:val="20"/>
          <w:szCs w:val="20"/>
        </w:rPr>
        <w:t xml:space="preserve"> somos víctimas de la contaminación, recuperemos la conciencia ambiental… Hagamos prensa ecológica”</w:t>
      </w:r>
    </w:p>
    <w:sectPr w:rsidR="00335CF0" w:rsidSect="000403B4">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F6" w:rsidRDefault="00267BF6">
      <w:pPr>
        <w:spacing w:after="0" w:line="240" w:lineRule="auto"/>
      </w:pPr>
      <w:r>
        <w:separator/>
      </w:r>
    </w:p>
  </w:endnote>
  <w:endnote w:type="continuationSeparator" w:id="0">
    <w:p w:rsidR="00267BF6" w:rsidRDefault="0026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AB" w:rsidRPr="007851E4" w:rsidRDefault="008A42D7" w:rsidP="000403B4">
    <w:pPr>
      <w:pStyle w:val="Piedepgina"/>
      <w:jc w:val="center"/>
      <w:rPr>
        <w:i/>
        <w:color w:val="336600"/>
        <w:sz w:val="20"/>
        <w:szCs w:val="20"/>
      </w:rPr>
    </w:pPr>
    <w:r>
      <w:rPr>
        <w:noProof/>
        <w:lang w:eastAsia="es-PE"/>
      </w:rPr>
      <mc:AlternateContent>
        <mc:Choice Requires="wps">
          <w:drawing>
            <wp:anchor distT="4294967295" distB="4294967295" distL="114300" distR="114300" simplePos="0" relativeHeight="251661312" behindDoc="0" locked="0" layoutInCell="1" allowOverlap="1" wp14:anchorId="01C9D494" wp14:editId="36ECF307">
              <wp:simplePos x="0" y="0"/>
              <wp:positionH relativeFrom="column">
                <wp:posOffset>324485</wp:posOffset>
              </wp:positionH>
              <wp:positionV relativeFrom="paragraph">
                <wp:posOffset>-37466</wp:posOffset>
              </wp:positionV>
              <wp:extent cx="4994910" cy="0"/>
              <wp:effectExtent l="38100" t="38100" r="53340" b="952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4910" cy="0"/>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Conector recto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5pt,-2.95pt" to="418.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" strokecolor="#4bacc6" strokeweight="2pt">
              <v:shadow on="t" color="black" opacity="24903f" origin=",.5" offset="0,.55556mm"/>
              <o:lock v:ext="edit" shapetype="f"/>
            </v:line>
          </w:pict>
        </mc:Fallback>
      </mc:AlternateContent>
    </w:r>
    <w:r w:rsidRPr="007851E4">
      <w:rPr>
        <w:i/>
        <w:color w:val="336600"/>
        <w:sz w:val="20"/>
        <w:szCs w:val="20"/>
      </w:rPr>
      <w:t>Oficina Regional: Edificio Nuevo Gobierno Regional;  Jr. Moquegua N° 269 - 2do Piso</w:t>
    </w:r>
  </w:p>
  <w:p w:rsidR="008167AB" w:rsidRPr="00157DBB" w:rsidRDefault="008A42D7" w:rsidP="000403B4">
    <w:pPr>
      <w:pStyle w:val="Piedepgina"/>
      <w:jc w:val="center"/>
      <w:rPr>
        <w:i/>
        <w:color w:val="336600"/>
        <w:sz w:val="20"/>
        <w:szCs w:val="20"/>
        <w:lang w:val="en-US"/>
      </w:rPr>
    </w:pPr>
    <w:proofErr w:type="spellStart"/>
    <w:r w:rsidRPr="00157DBB">
      <w:rPr>
        <w:i/>
        <w:color w:val="336600"/>
        <w:sz w:val="20"/>
        <w:szCs w:val="20"/>
        <w:lang w:val="en-US"/>
      </w:rPr>
      <w:t>Tlf</w:t>
    </w:r>
    <w:proofErr w:type="spellEnd"/>
    <w:r w:rsidRPr="00157DBB">
      <w:rPr>
        <w:i/>
        <w:color w:val="336600"/>
        <w:sz w:val="20"/>
        <w:szCs w:val="20"/>
        <w:lang w:val="en-US"/>
      </w:rPr>
      <w:t>. 352611 – RPM: *161307 – 951073745 - www.regionpuno.gob.pe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F6" w:rsidRDefault="00267BF6">
      <w:pPr>
        <w:spacing w:after="0" w:line="240" w:lineRule="auto"/>
      </w:pPr>
      <w:r>
        <w:separator/>
      </w:r>
    </w:p>
  </w:footnote>
  <w:footnote w:type="continuationSeparator" w:id="0">
    <w:p w:rsidR="00267BF6" w:rsidRDefault="00267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AB" w:rsidRPr="00EA7B59" w:rsidRDefault="008A42D7" w:rsidP="000403B4">
    <w:pPr>
      <w:pStyle w:val="Encabezado"/>
      <w:jc w:val="center"/>
      <w:rPr>
        <w:rFonts w:cs="Calibri"/>
        <w:b/>
        <w:color w:val="1F497D"/>
        <w:sz w:val="32"/>
        <w:szCs w:val="32"/>
      </w:rPr>
    </w:pPr>
    <w:r>
      <w:rPr>
        <w:noProof/>
        <w:lang w:eastAsia="es-PE"/>
      </w:rPr>
      <w:drawing>
        <wp:anchor distT="0" distB="0" distL="114300" distR="114300" simplePos="0" relativeHeight="251660288" behindDoc="0" locked="0" layoutInCell="1" allowOverlap="1" wp14:anchorId="2DB563E4" wp14:editId="22C5EC62">
          <wp:simplePos x="0" y="0"/>
          <wp:positionH relativeFrom="column">
            <wp:posOffset>-661670</wp:posOffset>
          </wp:positionH>
          <wp:positionV relativeFrom="paragraph">
            <wp:posOffset>-260350</wp:posOffset>
          </wp:positionV>
          <wp:extent cx="748030" cy="886460"/>
          <wp:effectExtent l="0" t="0" r="0" b="8890"/>
          <wp:wrapSquare wrapText="bothSides"/>
          <wp:docPr id="5" name="Imagen 5" descr="Descripción: ESCUDO DE LA REGION AAVV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 DE LA REGION AAVVII"/>
                  <pic:cNvPicPr>
                    <a:picLocks noChangeAspect="1" noChangeArrowheads="1"/>
                  </pic:cNvPicPr>
                </pic:nvPicPr>
                <pic:blipFill>
                  <a:blip r:embed="rId1">
                    <a:extLst>
                      <a:ext uri="{28A0092B-C50C-407E-A947-70E740481C1C}">
                        <a14:useLocalDpi xmlns:a14="http://schemas.microsoft.com/office/drawing/2010/main" val="0"/>
                      </a:ext>
                    </a:extLst>
                  </a:blip>
                  <a:srcRect t="1790"/>
                  <a:stretch>
                    <a:fillRect/>
                  </a:stretch>
                </pic:blipFill>
                <pic:spPr bwMode="auto">
                  <a:xfrm>
                    <a:off x="0" y="0"/>
                    <a:ext cx="74803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59264" behindDoc="0" locked="0" layoutInCell="1" allowOverlap="1" wp14:anchorId="1E0A3B2E" wp14:editId="098D0372">
          <wp:simplePos x="0" y="0"/>
          <wp:positionH relativeFrom="column">
            <wp:posOffset>5001260</wp:posOffset>
          </wp:positionH>
          <wp:positionV relativeFrom="paragraph">
            <wp:posOffset>-361315</wp:posOffset>
          </wp:positionV>
          <wp:extent cx="1113155" cy="987425"/>
          <wp:effectExtent l="0" t="0" r="0" b="0"/>
          <wp:wrapSquare wrapText="bothSides"/>
          <wp:docPr id="3" name="Imagen 3" descr="Descripción: C:\Users\Roger\Pictures\Logo GERENCIA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Roger\Pictures\Logo GERENCIA 201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15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B59">
      <w:rPr>
        <w:rFonts w:cs="Calibri"/>
        <w:b/>
        <w:color w:val="1F497D"/>
        <w:sz w:val="32"/>
        <w:szCs w:val="32"/>
      </w:rPr>
      <w:t>GOBIERNO REGIONAL PUNO</w:t>
    </w:r>
  </w:p>
  <w:p w:rsidR="008167AB" w:rsidRPr="000278AC" w:rsidRDefault="008A42D7" w:rsidP="000278AC">
    <w:pPr>
      <w:pStyle w:val="Encabezado"/>
      <w:jc w:val="center"/>
      <w:rPr>
        <w:rFonts w:ascii="Arial" w:hAnsi="Arial" w:cs="Arial"/>
        <w:b/>
        <w:color w:val="008A3E"/>
      </w:rPr>
    </w:pPr>
    <w:r w:rsidRPr="000278AC">
      <w:rPr>
        <w:rFonts w:ascii="Arial" w:hAnsi="Arial" w:cs="Arial"/>
        <w:b/>
        <w:color w:val="008A3E"/>
        <w:sz w:val="20"/>
        <w:szCs w:val="20"/>
      </w:rPr>
      <w:t>GERENCIA REGIONAL DEL AMBIENTE Y RECURSOS NATURALES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0"/>
    <w:rsid w:val="00085698"/>
    <w:rsid w:val="000943CE"/>
    <w:rsid w:val="00124204"/>
    <w:rsid w:val="00165DDD"/>
    <w:rsid w:val="00220669"/>
    <w:rsid w:val="00254785"/>
    <w:rsid w:val="00267BF6"/>
    <w:rsid w:val="00335CF0"/>
    <w:rsid w:val="00474ACC"/>
    <w:rsid w:val="004C6E41"/>
    <w:rsid w:val="005752E5"/>
    <w:rsid w:val="00587C0D"/>
    <w:rsid w:val="00594908"/>
    <w:rsid w:val="005A3D01"/>
    <w:rsid w:val="00613D3B"/>
    <w:rsid w:val="006C38AB"/>
    <w:rsid w:val="006E109B"/>
    <w:rsid w:val="007E46E9"/>
    <w:rsid w:val="008A42D7"/>
    <w:rsid w:val="008E0184"/>
    <w:rsid w:val="00A13EF3"/>
    <w:rsid w:val="00A81F8F"/>
    <w:rsid w:val="00AC3A69"/>
    <w:rsid w:val="00CD4CF0"/>
    <w:rsid w:val="00CF7CA1"/>
    <w:rsid w:val="00DE6C30"/>
    <w:rsid w:val="00DF64B2"/>
    <w:rsid w:val="00E07E2B"/>
    <w:rsid w:val="00FA3C3B"/>
    <w:rsid w:val="00FF07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F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5C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CF0"/>
    <w:rPr>
      <w:rFonts w:ascii="Calibri" w:eastAsia="Calibri" w:hAnsi="Calibri" w:cs="Times New Roman"/>
    </w:rPr>
  </w:style>
  <w:style w:type="paragraph" w:styleId="Piedepgina">
    <w:name w:val="footer"/>
    <w:basedOn w:val="Normal"/>
    <w:link w:val="PiedepginaCar"/>
    <w:uiPriority w:val="99"/>
    <w:unhideWhenUsed/>
    <w:rsid w:val="00335C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CF0"/>
    <w:rPr>
      <w:rFonts w:ascii="Calibri" w:eastAsia="Calibri" w:hAnsi="Calibri" w:cs="Times New Roman"/>
    </w:rPr>
  </w:style>
  <w:style w:type="paragraph" w:customStyle="1" w:styleId="ecxmsonormal">
    <w:name w:val="ecxmsonormal"/>
    <w:basedOn w:val="Normal"/>
    <w:rsid w:val="00335CF0"/>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pple-converted-space">
    <w:name w:val="apple-converted-space"/>
    <w:rsid w:val="00335CF0"/>
  </w:style>
  <w:style w:type="paragraph" w:styleId="Textodeglobo">
    <w:name w:val="Balloon Text"/>
    <w:basedOn w:val="Normal"/>
    <w:link w:val="TextodegloboCar"/>
    <w:uiPriority w:val="99"/>
    <w:semiHidden/>
    <w:unhideWhenUsed/>
    <w:rsid w:val="00335C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CF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F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5C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CF0"/>
    <w:rPr>
      <w:rFonts w:ascii="Calibri" w:eastAsia="Calibri" w:hAnsi="Calibri" w:cs="Times New Roman"/>
    </w:rPr>
  </w:style>
  <w:style w:type="paragraph" w:styleId="Piedepgina">
    <w:name w:val="footer"/>
    <w:basedOn w:val="Normal"/>
    <w:link w:val="PiedepginaCar"/>
    <w:uiPriority w:val="99"/>
    <w:unhideWhenUsed/>
    <w:rsid w:val="00335C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CF0"/>
    <w:rPr>
      <w:rFonts w:ascii="Calibri" w:eastAsia="Calibri" w:hAnsi="Calibri" w:cs="Times New Roman"/>
    </w:rPr>
  </w:style>
  <w:style w:type="paragraph" w:customStyle="1" w:styleId="ecxmsonormal">
    <w:name w:val="ecxmsonormal"/>
    <w:basedOn w:val="Normal"/>
    <w:rsid w:val="00335CF0"/>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pple-converted-space">
    <w:name w:val="apple-converted-space"/>
    <w:rsid w:val="00335CF0"/>
  </w:style>
  <w:style w:type="paragraph" w:styleId="Textodeglobo">
    <w:name w:val="Balloon Text"/>
    <w:basedOn w:val="Normal"/>
    <w:link w:val="TextodegloboCar"/>
    <w:uiPriority w:val="99"/>
    <w:semiHidden/>
    <w:unhideWhenUsed/>
    <w:rsid w:val="00335C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CF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VIDEOPC02</dc:creator>
  <cp:lastModifiedBy>Web</cp:lastModifiedBy>
  <cp:revision>2</cp:revision>
  <dcterms:created xsi:type="dcterms:W3CDTF">2012-12-15T01:55:00Z</dcterms:created>
  <dcterms:modified xsi:type="dcterms:W3CDTF">2012-12-15T01:55:00Z</dcterms:modified>
</cp:coreProperties>
</file>