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D8" w:rsidRDefault="00BA0FD8" w:rsidP="00BA0FD8">
      <w:pPr>
        <w:spacing w:after="0" w:line="240" w:lineRule="auto"/>
        <w:ind w:firstLine="3"/>
        <w:jc w:val="center"/>
        <w:rPr>
          <w:rFonts w:ascii="Arial" w:hAnsi="Arial"/>
          <w:i/>
          <w:sz w:val="24"/>
          <w:u w:val="single"/>
          <w:lang w:val="es-ES"/>
        </w:rPr>
      </w:pPr>
      <w:bookmarkStart w:id="0" w:name="_GoBack"/>
      <w:bookmarkEnd w:id="0"/>
    </w:p>
    <w:p w:rsidR="00BA0FD8" w:rsidRDefault="00BA0FD8" w:rsidP="00BA0FD8">
      <w:pPr>
        <w:spacing w:after="0" w:line="240" w:lineRule="auto"/>
        <w:ind w:firstLine="3"/>
        <w:jc w:val="center"/>
        <w:rPr>
          <w:rFonts w:ascii="Arial" w:hAnsi="Arial"/>
          <w:i/>
          <w:sz w:val="24"/>
          <w:u w:val="single"/>
          <w:lang w:val="es-ES"/>
        </w:rPr>
      </w:pPr>
      <w:r w:rsidRPr="00C25E46">
        <w:rPr>
          <w:rFonts w:ascii="Arial" w:hAnsi="Arial"/>
          <w:i/>
          <w:sz w:val="24"/>
          <w:u w:val="single"/>
          <w:lang w:val="es-ES"/>
        </w:rPr>
        <w:t>NOTA DE PRENSA</w:t>
      </w:r>
      <w:r>
        <w:rPr>
          <w:rFonts w:ascii="Arial" w:hAnsi="Arial"/>
          <w:i/>
          <w:sz w:val="24"/>
          <w:u w:val="single"/>
          <w:lang w:val="es-ES"/>
        </w:rPr>
        <w:t xml:space="preserve"> N° 69</w:t>
      </w:r>
      <w:r w:rsidRPr="00C25E46">
        <w:rPr>
          <w:rFonts w:ascii="Arial" w:hAnsi="Arial"/>
          <w:i/>
          <w:sz w:val="24"/>
          <w:u w:val="single"/>
          <w:lang w:val="es-ES"/>
        </w:rPr>
        <w:t>-</w:t>
      </w:r>
      <w:r>
        <w:rPr>
          <w:rFonts w:ascii="Arial" w:hAnsi="Arial"/>
          <w:i/>
          <w:sz w:val="24"/>
          <w:u w:val="single"/>
          <w:lang w:val="es-ES"/>
        </w:rPr>
        <w:t xml:space="preserve"> </w:t>
      </w:r>
      <w:r w:rsidRPr="00C25E46">
        <w:rPr>
          <w:rFonts w:ascii="Arial" w:hAnsi="Arial"/>
          <w:i/>
          <w:sz w:val="24"/>
          <w:u w:val="single"/>
          <w:lang w:val="es-ES"/>
        </w:rPr>
        <w:t>2012/GR-</w:t>
      </w:r>
      <w:proofErr w:type="spellStart"/>
      <w:r w:rsidRPr="00C25E46">
        <w:rPr>
          <w:rFonts w:ascii="Arial" w:hAnsi="Arial"/>
          <w:i/>
          <w:sz w:val="24"/>
          <w:u w:val="single"/>
          <w:lang w:val="es-ES"/>
        </w:rPr>
        <w:t>GRRNyGMA</w:t>
      </w:r>
      <w:proofErr w:type="spellEnd"/>
    </w:p>
    <w:p w:rsidR="00BA0FD8" w:rsidRPr="00BA0FD8" w:rsidRDefault="00BA0FD8" w:rsidP="00BA0FD8">
      <w:pPr>
        <w:spacing w:after="0" w:line="240" w:lineRule="auto"/>
        <w:ind w:firstLine="3"/>
        <w:jc w:val="center"/>
        <w:rPr>
          <w:rFonts w:ascii="Arial" w:hAnsi="Arial"/>
          <w:i/>
          <w:sz w:val="24"/>
          <w:u w:val="single"/>
          <w:lang w:val="es-ES"/>
        </w:rPr>
      </w:pPr>
    </w:p>
    <w:p w:rsidR="00BA0FD8" w:rsidRPr="00514253" w:rsidRDefault="00785EE2" w:rsidP="00BA0FD8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Jornada fue promovida por el Proyecto de Educación Ambiental del Gobierno Regional de Puno</w:t>
      </w:r>
    </w:p>
    <w:p w:rsidR="00514253" w:rsidRPr="00514253" w:rsidRDefault="00514253" w:rsidP="00BA0FD8">
      <w:pPr>
        <w:jc w:val="center"/>
        <w:rPr>
          <w:rFonts w:ascii="Arial" w:hAnsi="Arial" w:cs="Arial"/>
          <w:b/>
        </w:rPr>
      </w:pPr>
      <w:r w:rsidRPr="00514253">
        <w:rPr>
          <w:rFonts w:ascii="Arial" w:hAnsi="Arial" w:cs="Arial"/>
          <w:b/>
        </w:rPr>
        <w:t xml:space="preserve">FAMILIAS </w:t>
      </w:r>
      <w:r>
        <w:rPr>
          <w:rFonts w:ascii="Arial" w:hAnsi="Arial" w:cs="Arial"/>
          <w:b/>
        </w:rPr>
        <w:t xml:space="preserve">DE TILATI – MOHO </w:t>
      </w:r>
      <w:r w:rsidRPr="00514253">
        <w:rPr>
          <w:rFonts w:ascii="Arial" w:hAnsi="Arial" w:cs="Arial"/>
          <w:b/>
        </w:rPr>
        <w:t xml:space="preserve">PREOCUPADAS POR EL MEDIO AMBIENTE </w:t>
      </w:r>
      <w:r>
        <w:rPr>
          <w:rFonts w:ascii="Arial" w:hAnsi="Arial" w:cs="Arial"/>
          <w:b/>
        </w:rPr>
        <w:t>REALIZAN CAMPAÑ</w:t>
      </w:r>
      <w:r w:rsidRPr="00514253">
        <w:rPr>
          <w:rFonts w:ascii="Arial" w:hAnsi="Arial" w:cs="Arial"/>
          <w:b/>
        </w:rPr>
        <w:t>A DE RECOLECCIÓN DE RESIDUOS SÓLIDOS “TILALI ECOLOGICO”</w:t>
      </w:r>
    </w:p>
    <w:p w:rsidR="000059CD" w:rsidRDefault="00514253" w:rsidP="00BA0FD8">
      <w:pPr>
        <w:jc w:val="both"/>
        <w:rPr>
          <w:rFonts w:ascii="Arial" w:hAnsi="Arial" w:cs="Arial"/>
        </w:rPr>
      </w:pPr>
      <w:r w:rsidRPr="00514253">
        <w:rPr>
          <w:rFonts w:ascii="Arial" w:hAnsi="Arial" w:cs="Arial"/>
        </w:rPr>
        <w:t>Para brindarle gratitud a la madre tierra</w:t>
      </w:r>
      <w:r>
        <w:rPr>
          <w:rFonts w:ascii="Arial" w:hAnsi="Arial" w:cs="Arial"/>
        </w:rPr>
        <w:t xml:space="preserve">,  </w:t>
      </w:r>
      <w:r w:rsidR="00BA0FD8" w:rsidRPr="00514253">
        <w:rPr>
          <w:rFonts w:ascii="Arial" w:hAnsi="Arial" w:cs="Arial"/>
          <w:noProof/>
          <w:lang w:eastAsia="es-PE"/>
        </w:rPr>
        <w:drawing>
          <wp:anchor distT="0" distB="0" distL="114300" distR="114300" simplePos="0" relativeHeight="251661312" behindDoc="0" locked="0" layoutInCell="1" allowOverlap="1" wp14:anchorId="1E1395A4" wp14:editId="70606820">
            <wp:simplePos x="0" y="0"/>
            <wp:positionH relativeFrom="column">
              <wp:posOffset>2244090</wp:posOffset>
            </wp:positionH>
            <wp:positionV relativeFrom="paragraph">
              <wp:posOffset>60325</wp:posOffset>
            </wp:positionV>
            <wp:extent cx="3341370" cy="2505075"/>
            <wp:effectExtent l="0" t="0" r="0" b="9525"/>
            <wp:wrapSquare wrapText="bothSides"/>
            <wp:docPr id="2" name="Imagen 2" descr="C:\Users\lenovo\AppData\Local\Microsoft\Windows\Temporary Internet Files\Content.Word\Foto1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Local\Microsoft\Windows\Temporary Internet Files\Content.Word\Foto10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37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cinco</w:t>
      </w:r>
      <w:r w:rsidR="00BA0FD8" w:rsidRPr="00514253">
        <w:rPr>
          <w:rFonts w:ascii="Arial" w:hAnsi="Arial" w:cs="Arial"/>
        </w:rPr>
        <w:t xml:space="preserve"> barrios de la ciudad de </w:t>
      </w:r>
      <w:proofErr w:type="spellStart"/>
      <w:r w:rsidR="00BA0FD8" w:rsidRPr="00514253">
        <w:rPr>
          <w:rFonts w:ascii="Arial" w:hAnsi="Arial" w:cs="Arial"/>
        </w:rPr>
        <w:t>Tilali</w:t>
      </w:r>
      <w:proofErr w:type="spellEnd"/>
      <w:r w:rsidR="00BA0FD8" w:rsidRPr="005142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- Provincia de Moho </w:t>
      </w:r>
      <w:r w:rsidR="00BA0FD8" w:rsidRPr="00514253">
        <w:rPr>
          <w:rFonts w:ascii="Arial" w:hAnsi="Arial" w:cs="Arial"/>
        </w:rPr>
        <w:t xml:space="preserve">se reunieron, </w:t>
      </w:r>
      <w:r w:rsidR="000059CD">
        <w:rPr>
          <w:rFonts w:ascii="Arial" w:hAnsi="Arial" w:cs="Arial"/>
        </w:rPr>
        <w:t xml:space="preserve">después de decidir en </w:t>
      </w:r>
      <w:r w:rsidR="00BA0FD8" w:rsidRPr="005142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0059CD">
        <w:rPr>
          <w:rFonts w:ascii="Arial" w:hAnsi="Arial" w:cs="Arial"/>
        </w:rPr>
        <w:t xml:space="preserve">una </w:t>
      </w:r>
      <w:r w:rsidR="00BA0FD8" w:rsidRPr="00514253">
        <w:rPr>
          <w:rFonts w:ascii="Arial" w:hAnsi="Arial" w:cs="Arial"/>
        </w:rPr>
        <w:t xml:space="preserve">plenaria </w:t>
      </w:r>
      <w:r w:rsidR="000059CD">
        <w:rPr>
          <w:rFonts w:ascii="Arial" w:hAnsi="Arial" w:cs="Arial"/>
        </w:rPr>
        <w:t xml:space="preserve">promovida por el Proyecto de Educación Ambiental de la Gerencia Regional del Ambiente y Recursos Naturales del Gobierno Regional, </w:t>
      </w:r>
      <w:r w:rsidR="00BA0FD8" w:rsidRPr="00514253">
        <w:rPr>
          <w:rFonts w:ascii="Arial" w:hAnsi="Arial" w:cs="Arial"/>
        </w:rPr>
        <w:t>co</w:t>
      </w:r>
      <w:r w:rsidR="000059CD">
        <w:rPr>
          <w:rFonts w:ascii="Arial" w:hAnsi="Arial" w:cs="Arial"/>
        </w:rPr>
        <w:t xml:space="preserve">nservar la belleza de su ciudad a través de una jornada de limpieza </w:t>
      </w:r>
      <w:r w:rsidR="000059CD" w:rsidRPr="000059CD">
        <w:rPr>
          <w:rFonts w:ascii="Arial" w:hAnsi="Arial" w:cs="Arial"/>
        </w:rPr>
        <w:t>“</w:t>
      </w:r>
      <w:proofErr w:type="spellStart"/>
      <w:r w:rsidR="000059CD" w:rsidRPr="000059CD">
        <w:rPr>
          <w:rFonts w:ascii="Arial" w:hAnsi="Arial" w:cs="Arial"/>
        </w:rPr>
        <w:t>Tilali</w:t>
      </w:r>
      <w:proofErr w:type="spellEnd"/>
      <w:r w:rsidR="000059CD" w:rsidRPr="000059CD">
        <w:rPr>
          <w:rFonts w:ascii="Arial" w:hAnsi="Arial" w:cs="Arial"/>
        </w:rPr>
        <w:t xml:space="preserve"> </w:t>
      </w:r>
      <w:r w:rsidR="001E1D8E" w:rsidRPr="000059CD">
        <w:rPr>
          <w:rFonts w:ascii="Arial" w:hAnsi="Arial" w:cs="Arial"/>
        </w:rPr>
        <w:t>Ecológico</w:t>
      </w:r>
      <w:r w:rsidR="000059CD" w:rsidRPr="000059CD">
        <w:rPr>
          <w:rFonts w:ascii="Arial" w:hAnsi="Arial" w:cs="Arial"/>
        </w:rPr>
        <w:t>”</w:t>
      </w:r>
      <w:r w:rsidR="000059CD">
        <w:rPr>
          <w:rFonts w:ascii="Arial" w:hAnsi="Arial" w:cs="Arial"/>
        </w:rPr>
        <w:t xml:space="preserve"> y así también inculcar y dar el ejemplo</w:t>
      </w:r>
      <w:r w:rsidR="00BA0FD8" w:rsidRPr="00514253">
        <w:rPr>
          <w:rFonts w:ascii="Arial" w:hAnsi="Arial" w:cs="Arial"/>
        </w:rPr>
        <w:t xml:space="preserve"> a sus hijos</w:t>
      </w:r>
      <w:r w:rsidR="000059CD">
        <w:rPr>
          <w:rFonts w:ascii="Arial" w:hAnsi="Arial" w:cs="Arial"/>
        </w:rPr>
        <w:t xml:space="preserve"> de</w:t>
      </w:r>
      <w:r w:rsidR="00BA0FD8" w:rsidRPr="00514253">
        <w:rPr>
          <w:rFonts w:ascii="Arial" w:hAnsi="Arial" w:cs="Arial"/>
        </w:rPr>
        <w:t xml:space="preserve"> la importancia de no votar residuos sólidos</w:t>
      </w:r>
      <w:r w:rsidR="000059CD">
        <w:rPr>
          <w:rFonts w:ascii="Arial" w:hAnsi="Arial" w:cs="Arial"/>
        </w:rPr>
        <w:t xml:space="preserve">, </w:t>
      </w:r>
      <w:r w:rsidR="00BA0FD8" w:rsidRPr="00514253">
        <w:rPr>
          <w:rFonts w:ascii="Arial" w:hAnsi="Arial" w:cs="Arial"/>
        </w:rPr>
        <w:t>comprendiendo que todo lo generado por el consumismo es aprovechable</w:t>
      </w:r>
      <w:r w:rsidR="000059CD">
        <w:rPr>
          <w:rFonts w:ascii="Arial" w:hAnsi="Arial" w:cs="Arial"/>
        </w:rPr>
        <w:t>.</w:t>
      </w:r>
    </w:p>
    <w:p w:rsidR="00BA0FD8" w:rsidRPr="00514253" w:rsidRDefault="00514253" w:rsidP="00BA0FD8">
      <w:pPr>
        <w:jc w:val="both"/>
        <w:rPr>
          <w:rFonts w:ascii="Arial" w:hAnsi="Arial" w:cs="Arial"/>
        </w:rPr>
      </w:pPr>
      <w:r w:rsidRPr="00514253">
        <w:rPr>
          <w:rFonts w:ascii="Arial" w:hAnsi="Arial" w:cs="Arial"/>
        </w:rPr>
        <w:t xml:space="preserve">Cuando </w:t>
      </w:r>
      <w:r w:rsidR="00BA0FD8" w:rsidRPr="00514253">
        <w:rPr>
          <w:rFonts w:ascii="Arial" w:hAnsi="Arial" w:cs="Arial"/>
        </w:rPr>
        <w:t>se comenzaba con esta actividad, el gobernador del distrito manifestó su preocupación por no contar con un Relleno Sanitario, ya que este ayudaría al manejo de los residuos solidos producidos.</w:t>
      </w:r>
    </w:p>
    <w:p w:rsidR="00BA0FD8" w:rsidRPr="00514253" w:rsidRDefault="00BA0FD8" w:rsidP="00BA0FD8">
      <w:pPr>
        <w:jc w:val="both"/>
        <w:rPr>
          <w:rFonts w:ascii="Arial" w:hAnsi="Arial" w:cs="Arial"/>
        </w:rPr>
      </w:pPr>
      <w:r w:rsidRPr="00514253">
        <w:rPr>
          <w:rFonts w:ascii="Arial" w:hAnsi="Arial" w:cs="Arial"/>
        </w:rPr>
        <w:t>De la misma manera distintas autoridades de la localidad</w:t>
      </w:r>
      <w:r w:rsidR="003109FE">
        <w:rPr>
          <w:rFonts w:ascii="Arial" w:hAnsi="Arial" w:cs="Arial"/>
        </w:rPr>
        <w:t xml:space="preserve">, </w:t>
      </w:r>
      <w:r w:rsidR="003109FE" w:rsidRPr="00514253">
        <w:rPr>
          <w:rFonts w:ascii="Arial" w:hAnsi="Arial" w:cs="Arial"/>
        </w:rPr>
        <w:t>tenientes gobernadores y aux</w:t>
      </w:r>
      <w:r w:rsidR="003109FE">
        <w:rPr>
          <w:rFonts w:ascii="Arial" w:hAnsi="Arial" w:cs="Arial"/>
        </w:rPr>
        <w:t xml:space="preserve">iliares del distrito de </w:t>
      </w:r>
      <w:proofErr w:type="spellStart"/>
      <w:r w:rsidR="003109FE">
        <w:rPr>
          <w:rFonts w:ascii="Arial" w:hAnsi="Arial" w:cs="Arial"/>
        </w:rPr>
        <w:t>Tilali</w:t>
      </w:r>
      <w:proofErr w:type="spellEnd"/>
      <w:r w:rsidR="00785EE2">
        <w:rPr>
          <w:rFonts w:ascii="Arial" w:hAnsi="Arial" w:cs="Arial"/>
        </w:rPr>
        <w:t>,</w:t>
      </w:r>
      <w:r w:rsidRPr="00514253">
        <w:rPr>
          <w:rFonts w:ascii="Arial" w:hAnsi="Arial" w:cs="Arial"/>
        </w:rPr>
        <w:t xml:space="preserve"> manifestaron su preocupación por los problemas medio ambientales vividos en otros lugares del planeta</w:t>
      </w:r>
      <w:r w:rsidR="000059CD">
        <w:rPr>
          <w:rFonts w:ascii="Arial" w:hAnsi="Arial" w:cs="Arial"/>
        </w:rPr>
        <w:t>,</w:t>
      </w:r>
      <w:r w:rsidRPr="00514253">
        <w:rPr>
          <w:rFonts w:ascii="Arial" w:hAnsi="Arial" w:cs="Arial"/>
        </w:rPr>
        <w:t xml:space="preserve"> pero regocijados en no tener la mi</w:t>
      </w:r>
      <w:r w:rsidR="00514253">
        <w:rPr>
          <w:rFonts w:ascii="Arial" w:hAnsi="Arial" w:cs="Arial"/>
        </w:rPr>
        <w:t>s</w:t>
      </w:r>
      <w:r w:rsidRPr="00514253">
        <w:rPr>
          <w:rFonts w:ascii="Arial" w:hAnsi="Arial" w:cs="Arial"/>
        </w:rPr>
        <w:t xml:space="preserve">ma suerte, se comprometieron en hacer uso </w:t>
      </w:r>
      <w:proofErr w:type="spellStart"/>
      <w:r w:rsidRPr="00514253">
        <w:rPr>
          <w:rFonts w:ascii="Arial" w:hAnsi="Arial" w:cs="Arial"/>
        </w:rPr>
        <w:t>ecoeficiente</w:t>
      </w:r>
      <w:proofErr w:type="spellEnd"/>
      <w:r w:rsidRPr="00514253">
        <w:rPr>
          <w:rFonts w:ascii="Arial" w:hAnsi="Arial" w:cs="Arial"/>
        </w:rPr>
        <w:t xml:space="preserve"> de los recursos materiales y manejar adecuadamente los recursos naturales que les prov</w:t>
      </w:r>
      <w:r w:rsidR="00514253">
        <w:rPr>
          <w:rFonts w:ascii="Arial" w:hAnsi="Arial" w:cs="Arial"/>
        </w:rPr>
        <w:t xml:space="preserve">ee alimento, salud, vestimenta e ingresos </w:t>
      </w:r>
      <w:r w:rsidRPr="00514253">
        <w:rPr>
          <w:rFonts w:ascii="Arial" w:hAnsi="Arial" w:cs="Arial"/>
        </w:rPr>
        <w:t xml:space="preserve">para </w:t>
      </w:r>
      <w:r w:rsidR="00514253">
        <w:rPr>
          <w:rFonts w:ascii="Arial" w:hAnsi="Arial" w:cs="Arial"/>
        </w:rPr>
        <w:t xml:space="preserve">tener </w:t>
      </w:r>
      <w:r w:rsidRPr="00514253">
        <w:rPr>
          <w:rFonts w:ascii="Arial" w:hAnsi="Arial" w:cs="Arial"/>
        </w:rPr>
        <w:t>una</w:t>
      </w:r>
      <w:r w:rsidR="003109FE">
        <w:rPr>
          <w:rFonts w:ascii="Arial" w:hAnsi="Arial" w:cs="Arial"/>
        </w:rPr>
        <w:t xml:space="preserve"> mejor calidad de</w:t>
      </w:r>
      <w:r w:rsidRPr="00514253">
        <w:rPr>
          <w:rFonts w:ascii="Arial" w:hAnsi="Arial" w:cs="Arial"/>
        </w:rPr>
        <w:t xml:space="preserve"> vida</w:t>
      </w:r>
      <w:r w:rsidR="003109FE">
        <w:rPr>
          <w:rFonts w:ascii="Arial" w:hAnsi="Arial" w:cs="Arial"/>
        </w:rPr>
        <w:t>.</w:t>
      </w:r>
      <w:r w:rsidRPr="00514253">
        <w:rPr>
          <w:rFonts w:ascii="Arial" w:hAnsi="Arial" w:cs="Arial"/>
        </w:rPr>
        <w:t xml:space="preserve"> </w:t>
      </w:r>
    </w:p>
    <w:p w:rsidR="00BA0FD8" w:rsidRPr="00514253" w:rsidRDefault="00BA0FD8" w:rsidP="003109FE">
      <w:pPr>
        <w:jc w:val="both"/>
        <w:rPr>
          <w:rFonts w:ascii="Arial" w:hAnsi="Arial" w:cs="Arial"/>
          <w:color w:val="2A2A2A"/>
        </w:rPr>
      </w:pPr>
      <w:r w:rsidRPr="00514253">
        <w:rPr>
          <w:rFonts w:ascii="Arial" w:hAnsi="Arial" w:cs="Arial"/>
        </w:rPr>
        <w:t>La actividad se realiz</w:t>
      </w:r>
      <w:r w:rsidR="00514253">
        <w:rPr>
          <w:rFonts w:ascii="Arial" w:hAnsi="Arial" w:cs="Arial"/>
        </w:rPr>
        <w:t>ó</w:t>
      </w:r>
      <w:r w:rsidRPr="00514253">
        <w:rPr>
          <w:rFonts w:ascii="Arial" w:hAnsi="Arial" w:cs="Arial"/>
        </w:rPr>
        <w:t xml:space="preserve"> con el</w:t>
      </w:r>
      <w:r w:rsidR="003109FE">
        <w:rPr>
          <w:rFonts w:ascii="Arial" w:hAnsi="Arial" w:cs="Arial"/>
        </w:rPr>
        <w:t xml:space="preserve"> apoyo de Agencia Agraria Moho,</w:t>
      </w:r>
      <w:r w:rsidRPr="00514253">
        <w:rPr>
          <w:rFonts w:ascii="Arial" w:hAnsi="Arial" w:cs="Arial"/>
        </w:rPr>
        <w:t xml:space="preserve"> preocupa</w:t>
      </w:r>
      <w:r w:rsidR="003109FE">
        <w:rPr>
          <w:rFonts w:ascii="Arial" w:hAnsi="Arial" w:cs="Arial"/>
        </w:rPr>
        <w:t>dos también</w:t>
      </w:r>
      <w:r w:rsidRPr="00514253">
        <w:rPr>
          <w:rFonts w:ascii="Arial" w:hAnsi="Arial" w:cs="Arial"/>
        </w:rPr>
        <w:t xml:space="preserve"> por los cambios ambientales que se vienen  presentando  en diferentes lugares de la provincia. </w:t>
      </w:r>
    </w:p>
    <w:p w:rsidR="00BA0FD8" w:rsidRDefault="00BA0FD8" w:rsidP="00BA0FD8">
      <w:pPr>
        <w:pStyle w:val="ecxmsonormal"/>
        <w:spacing w:before="0" w:beforeAutospacing="0" w:after="0" w:afterAutospacing="0"/>
        <w:jc w:val="both"/>
        <w:rPr>
          <w:rFonts w:ascii="Arial" w:hAnsi="Arial" w:cs="Arial"/>
          <w:color w:val="2A2A2A"/>
          <w:sz w:val="22"/>
          <w:szCs w:val="22"/>
        </w:rPr>
      </w:pPr>
    </w:p>
    <w:p w:rsidR="00785EE2" w:rsidRDefault="00785EE2" w:rsidP="00BA0FD8">
      <w:pPr>
        <w:pStyle w:val="ecxmsonormal"/>
        <w:spacing w:before="0" w:beforeAutospacing="0" w:after="0" w:afterAutospacing="0"/>
        <w:jc w:val="both"/>
        <w:rPr>
          <w:rFonts w:ascii="Arial" w:hAnsi="Arial" w:cs="Arial"/>
          <w:color w:val="2A2A2A"/>
          <w:sz w:val="22"/>
          <w:szCs w:val="22"/>
        </w:rPr>
      </w:pPr>
    </w:p>
    <w:p w:rsidR="00785EE2" w:rsidRPr="000A641E" w:rsidRDefault="00785EE2" w:rsidP="00BA0FD8">
      <w:pPr>
        <w:pStyle w:val="ecxmsonormal"/>
        <w:spacing w:before="0" w:beforeAutospacing="0" w:after="0" w:afterAutospacing="0"/>
        <w:jc w:val="both"/>
        <w:rPr>
          <w:rFonts w:ascii="Arial" w:hAnsi="Arial" w:cs="Arial"/>
          <w:color w:val="2A2A2A"/>
          <w:sz w:val="22"/>
          <w:szCs w:val="22"/>
        </w:rPr>
      </w:pPr>
    </w:p>
    <w:p w:rsidR="00514253" w:rsidRPr="00514253" w:rsidRDefault="00BA0FD8" w:rsidP="003109FE">
      <w:pPr>
        <w:pStyle w:val="ecxmsonormal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Calibri" w:hAnsi="Calibri" w:cs="Calibri"/>
          <w:b/>
          <w:bCs/>
          <w:color w:val="2A2A2A"/>
          <w:lang w:val="es-ES"/>
        </w:rPr>
        <w:t>DATOS</w:t>
      </w:r>
      <w:r w:rsidRPr="00F6414C">
        <w:rPr>
          <w:rFonts w:ascii="Calibri" w:hAnsi="Calibri" w:cs="Calibri"/>
          <w:b/>
          <w:bCs/>
          <w:i/>
          <w:color w:val="2A2A2A"/>
          <w:sz w:val="20"/>
          <w:szCs w:val="20"/>
          <w:lang w:val="es-ES"/>
        </w:rPr>
        <w:t>:</w:t>
      </w:r>
      <w:r w:rsidRPr="00F6414C">
        <w:rPr>
          <w:rStyle w:val="apple-converted-space"/>
          <w:rFonts w:ascii="Calibri" w:hAnsi="Calibri" w:cs="Calibri"/>
          <w:i/>
          <w:color w:val="2A2A2A"/>
          <w:sz w:val="20"/>
          <w:szCs w:val="20"/>
          <w:lang w:val="es-ES"/>
        </w:rPr>
        <w:t> </w:t>
      </w:r>
      <w:r w:rsidR="003109FE" w:rsidRPr="003109FE">
        <w:rPr>
          <w:rFonts w:asciiTheme="minorHAnsi" w:hAnsiTheme="minorHAnsi" w:cstheme="minorHAnsi"/>
          <w:i/>
          <w:sz w:val="20"/>
          <w:szCs w:val="22"/>
        </w:rPr>
        <w:t xml:space="preserve">La actividad se organizó también por estar próximas las </w:t>
      </w:r>
      <w:r w:rsidR="00514253" w:rsidRPr="003109FE">
        <w:rPr>
          <w:rFonts w:asciiTheme="minorHAnsi" w:hAnsiTheme="minorHAnsi" w:cstheme="minorHAnsi"/>
          <w:i/>
          <w:sz w:val="20"/>
          <w:szCs w:val="22"/>
        </w:rPr>
        <w:t>fechas festivas de la provincia de Moho</w:t>
      </w:r>
      <w:r w:rsidR="003109FE" w:rsidRPr="003109FE">
        <w:rPr>
          <w:rFonts w:asciiTheme="minorHAnsi" w:hAnsiTheme="minorHAnsi" w:cstheme="minorHAnsi"/>
          <w:i/>
          <w:sz w:val="20"/>
          <w:szCs w:val="22"/>
        </w:rPr>
        <w:t>.</w:t>
      </w:r>
    </w:p>
    <w:p w:rsidR="00BA0FD8" w:rsidRPr="00E747B4" w:rsidRDefault="003109FE" w:rsidP="00BA0FD8">
      <w:pPr>
        <w:pStyle w:val="ecxmsonormal"/>
        <w:spacing w:before="0" w:beforeAutospacing="0" w:after="0" w:afterAutospacing="0"/>
        <w:jc w:val="right"/>
        <w:rPr>
          <w:rFonts w:ascii="Segoe UI" w:hAnsi="Segoe UI" w:cs="Segoe UI"/>
          <w:color w:val="2A2A2A"/>
          <w:sz w:val="20"/>
          <w:szCs w:val="20"/>
          <w:lang w:val="es-ES"/>
        </w:rPr>
      </w:pPr>
      <w:r>
        <w:rPr>
          <w:rFonts w:ascii="Segoe UI" w:hAnsi="Segoe UI" w:cs="Segoe UI"/>
          <w:color w:val="2A2A2A"/>
          <w:sz w:val="20"/>
          <w:szCs w:val="20"/>
          <w:lang w:val="es-ES"/>
        </w:rPr>
        <w:t>Puno 05</w:t>
      </w:r>
      <w:r w:rsidR="00BA0FD8">
        <w:rPr>
          <w:rFonts w:ascii="Segoe UI" w:hAnsi="Segoe UI" w:cs="Segoe UI"/>
          <w:color w:val="2A2A2A"/>
          <w:sz w:val="20"/>
          <w:szCs w:val="20"/>
          <w:lang w:val="es-ES"/>
        </w:rPr>
        <w:t xml:space="preserve"> de diciembre</w:t>
      </w:r>
      <w:r w:rsidR="00BA0FD8" w:rsidRPr="000A641E">
        <w:rPr>
          <w:rFonts w:ascii="Segoe UI" w:hAnsi="Segoe UI" w:cs="Segoe UI"/>
          <w:color w:val="2A2A2A"/>
          <w:sz w:val="20"/>
          <w:szCs w:val="20"/>
          <w:lang w:val="es-ES"/>
        </w:rPr>
        <w:t xml:space="preserve"> de 2012</w:t>
      </w:r>
    </w:p>
    <w:p w:rsidR="00BA0FD8" w:rsidRDefault="00BA0FD8" w:rsidP="00BA0FD8">
      <w:pPr>
        <w:spacing w:after="0" w:line="240" w:lineRule="auto"/>
        <w:jc w:val="center"/>
      </w:pPr>
      <w:r>
        <w:rPr>
          <w:i/>
          <w:noProof/>
          <w:color w:val="336600"/>
          <w:sz w:val="20"/>
          <w:szCs w:val="20"/>
          <w:lang w:eastAsia="es-PE"/>
        </w:rPr>
        <w:drawing>
          <wp:inline distT="0" distB="0" distL="0" distR="0" wp14:anchorId="3DA46017" wp14:editId="6607248D">
            <wp:extent cx="219710" cy="321945"/>
            <wp:effectExtent l="0" t="0" r="8890" b="1905"/>
            <wp:docPr id="1" name="Imagen 1" descr="Descripción: puno CO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escripción: puno COR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3138">
        <w:rPr>
          <w:i/>
          <w:color w:val="336600"/>
          <w:sz w:val="20"/>
          <w:szCs w:val="20"/>
        </w:rPr>
        <w:t>“Todos</w:t>
      </w:r>
      <w:r>
        <w:rPr>
          <w:i/>
          <w:color w:val="336600"/>
          <w:sz w:val="20"/>
          <w:szCs w:val="20"/>
        </w:rPr>
        <w:t xml:space="preserve"> somos víctimas de la contaminación, recuperemos la conciencia ambiental… Hagamos prensa ecológica”</w:t>
      </w:r>
    </w:p>
    <w:p w:rsidR="00BA0FD8" w:rsidRDefault="00BA0FD8" w:rsidP="00BA0FD8"/>
    <w:sectPr w:rsidR="00BA0FD8" w:rsidSect="000403B4">
      <w:headerReference w:type="default" r:id="rId9"/>
      <w:footerReference w:type="default" r:id="rId10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C51" w:rsidRDefault="00433C51">
      <w:pPr>
        <w:spacing w:after="0" w:line="240" w:lineRule="auto"/>
      </w:pPr>
      <w:r>
        <w:separator/>
      </w:r>
    </w:p>
  </w:endnote>
  <w:endnote w:type="continuationSeparator" w:id="0">
    <w:p w:rsidR="00433C51" w:rsidRDefault="00433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7AB" w:rsidRPr="007851E4" w:rsidRDefault="001E1D8E" w:rsidP="000403B4">
    <w:pPr>
      <w:pStyle w:val="Piedepgina"/>
      <w:jc w:val="center"/>
      <w:rPr>
        <w:i/>
        <w:color w:val="336600"/>
        <w:sz w:val="20"/>
        <w:szCs w:val="20"/>
      </w:rPr>
    </w:pPr>
    <w:r>
      <w:rPr>
        <w:noProof/>
        <w:lang w:eastAsia="es-PE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1B18766" wp14:editId="32A407FB">
              <wp:simplePos x="0" y="0"/>
              <wp:positionH relativeFrom="column">
                <wp:posOffset>324485</wp:posOffset>
              </wp:positionH>
              <wp:positionV relativeFrom="paragraph">
                <wp:posOffset>-37466</wp:posOffset>
              </wp:positionV>
              <wp:extent cx="4994910" cy="0"/>
              <wp:effectExtent l="38100" t="38100" r="53340" b="9525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99491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4BACC6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5.55pt,-2.95pt" to="418.8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" strokecolor="#4bacc6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Pr="007851E4">
      <w:rPr>
        <w:i/>
        <w:color w:val="336600"/>
        <w:sz w:val="20"/>
        <w:szCs w:val="20"/>
      </w:rPr>
      <w:t>Oficina Regional: Edificio Nuevo Gobierno Regional;  Jr. Moquegua N° 269 - 2do Piso</w:t>
    </w:r>
  </w:p>
  <w:p w:rsidR="008167AB" w:rsidRPr="00157DBB" w:rsidRDefault="001E1D8E" w:rsidP="000403B4">
    <w:pPr>
      <w:pStyle w:val="Piedepgina"/>
      <w:jc w:val="center"/>
      <w:rPr>
        <w:i/>
        <w:color w:val="336600"/>
        <w:sz w:val="20"/>
        <w:szCs w:val="20"/>
        <w:lang w:val="en-US"/>
      </w:rPr>
    </w:pPr>
    <w:proofErr w:type="spellStart"/>
    <w:r w:rsidRPr="00157DBB">
      <w:rPr>
        <w:i/>
        <w:color w:val="336600"/>
        <w:sz w:val="20"/>
        <w:szCs w:val="20"/>
        <w:lang w:val="en-US"/>
      </w:rPr>
      <w:t>Tlf</w:t>
    </w:r>
    <w:proofErr w:type="spellEnd"/>
    <w:r w:rsidRPr="00157DBB">
      <w:rPr>
        <w:i/>
        <w:color w:val="336600"/>
        <w:sz w:val="20"/>
        <w:szCs w:val="20"/>
        <w:lang w:val="en-US"/>
      </w:rPr>
      <w:t>. 352611 – RPM: *161307 – 951073745 - www.regionpuno.gob.pe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C51" w:rsidRDefault="00433C51">
      <w:pPr>
        <w:spacing w:after="0" w:line="240" w:lineRule="auto"/>
      </w:pPr>
      <w:r>
        <w:separator/>
      </w:r>
    </w:p>
  </w:footnote>
  <w:footnote w:type="continuationSeparator" w:id="0">
    <w:p w:rsidR="00433C51" w:rsidRDefault="00433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7AB" w:rsidRPr="00EA7B59" w:rsidRDefault="001E1D8E" w:rsidP="000403B4">
    <w:pPr>
      <w:pStyle w:val="Encabezado"/>
      <w:jc w:val="center"/>
      <w:rPr>
        <w:rFonts w:cs="Calibri"/>
        <w:b/>
        <w:color w:val="1F497D"/>
        <w:sz w:val="32"/>
        <w:szCs w:val="32"/>
      </w:rPr>
    </w:pPr>
    <w:r>
      <w:rPr>
        <w:noProof/>
        <w:lang w:eastAsia="es-PE"/>
      </w:rPr>
      <w:drawing>
        <wp:anchor distT="0" distB="0" distL="114300" distR="114300" simplePos="0" relativeHeight="251660288" behindDoc="0" locked="0" layoutInCell="1" allowOverlap="1" wp14:anchorId="11BEE8DC" wp14:editId="63F80920">
          <wp:simplePos x="0" y="0"/>
          <wp:positionH relativeFrom="column">
            <wp:posOffset>-661670</wp:posOffset>
          </wp:positionH>
          <wp:positionV relativeFrom="paragraph">
            <wp:posOffset>-260350</wp:posOffset>
          </wp:positionV>
          <wp:extent cx="748030" cy="886460"/>
          <wp:effectExtent l="0" t="0" r="0" b="8890"/>
          <wp:wrapSquare wrapText="bothSides"/>
          <wp:docPr id="5" name="Imagen 5" descr="Descripción: ESCUDO DE LA REGION AAVV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ESCUDO DE LA REGION AAVVI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90"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3D82FC39" wp14:editId="6512EA40">
          <wp:simplePos x="0" y="0"/>
          <wp:positionH relativeFrom="column">
            <wp:posOffset>5001260</wp:posOffset>
          </wp:positionH>
          <wp:positionV relativeFrom="paragraph">
            <wp:posOffset>-361315</wp:posOffset>
          </wp:positionV>
          <wp:extent cx="1113155" cy="987425"/>
          <wp:effectExtent l="0" t="0" r="0" b="0"/>
          <wp:wrapSquare wrapText="bothSides"/>
          <wp:docPr id="3" name="Imagen 3" descr="Descripción: C:\Users\Roger\Pictures\Logo GERENCIA 20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:\Users\Roger\Pictures\Logo GERENCIA 201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7B59">
      <w:rPr>
        <w:rFonts w:cs="Calibri"/>
        <w:b/>
        <w:color w:val="1F497D"/>
        <w:sz w:val="32"/>
        <w:szCs w:val="32"/>
      </w:rPr>
      <w:t>GOBIERNO REGIONAL PUNO</w:t>
    </w:r>
  </w:p>
  <w:p w:rsidR="008167AB" w:rsidRPr="000278AC" w:rsidRDefault="001E1D8E" w:rsidP="000278AC">
    <w:pPr>
      <w:pStyle w:val="Encabezado"/>
      <w:jc w:val="center"/>
      <w:rPr>
        <w:rFonts w:ascii="Arial" w:hAnsi="Arial" w:cs="Arial"/>
        <w:b/>
        <w:color w:val="008A3E"/>
      </w:rPr>
    </w:pPr>
    <w:r w:rsidRPr="000278AC">
      <w:rPr>
        <w:rFonts w:ascii="Arial" w:hAnsi="Arial" w:cs="Arial"/>
        <w:b/>
        <w:color w:val="008A3E"/>
        <w:sz w:val="20"/>
        <w:szCs w:val="20"/>
      </w:rPr>
      <w:t>GERENCIA REGIONAL DEL AMBIENTE Y RECURSOS NATURALES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D8"/>
    <w:rsid w:val="000000B8"/>
    <w:rsid w:val="000059CD"/>
    <w:rsid w:val="001E1D8E"/>
    <w:rsid w:val="003109FE"/>
    <w:rsid w:val="00433C51"/>
    <w:rsid w:val="00514253"/>
    <w:rsid w:val="00785EE2"/>
    <w:rsid w:val="00BA0FD8"/>
    <w:rsid w:val="00CC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0FD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BA0FD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A0FD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A0FD8"/>
    <w:rPr>
      <w:rFonts w:ascii="Calibri" w:eastAsia="Calibri" w:hAnsi="Calibri" w:cs="Times New Roman"/>
    </w:rPr>
  </w:style>
  <w:style w:type="paragraph" w:customStyle="1" w:styleId="ecxmsonormal">
    <w:name w:val="ecxmsonormal"/>
    <w:basedOn w:val="Normal"/>
    <w:rsid w:val="00BA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apple-converted-space">
    <w:name w:val="apple-converted-space"/>
    <w:rsid w:val="00BA0FD8"/>
  </w:style>
  <w:style w:type="paragraph" w:styleId="Textodeglobo">
    <w:name w:val="Balloon Text"/>
    <w:basedOn w:val="Normal"/>
    <w:link w:val="TextodegloboCar"/>
    <w:uiPriority w:val="99"/>
    <w:semiHidden/>
    <w:unhideWhenUsed/>
    <w:rsid w:val="00BA0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0FD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BA0FD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A0FD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A0FD8"/>
    <w:rPr>
      <w:rFonts w:ascii="Calibri" w:eastAsia="Calibri" w:hAnsi="Calibri" w:cs="Times New Roman"/>
    </w:rPr>
  </w:style>
  <w:style w:type="paragraph" w:customStyle="1" w:styleId="ecxmsonormal">
    <w:name w:val="ecxmsonormal"/>
    <w:basedOn w:val="Normal"/>
    <w:rsid w:val="00BA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apple-converted-space">
    <w:name w:val="apple-converted-space"/>
    <w:rsid w:val="00BA0FD8"/>
  </w:style>
  <w:style w:type="paragraph" w:styleId="Textodeglobo">
    <w:name w:val="Balloon Text"/>
    <w:basedOn w:val="Normal"/>
    <w:link w:val="TextodegloboCar"/>
    <w:uiPriority w:val="99"/>
    <w:semiHidden/>
    <w:unhideWhenUsed/>
    <w:rsid w:val="00BA0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VIDEOPC02</dc:creator>
  <cp:lastModifiedBy>Admin</cp:lastModifiedBy>
  <cp:revision>2</cp:revision>
  <dcterms:created xsi:type="dcterms:W3CDTF">2012-12-07T13:40:00Z</dcterms:created>
  <dcterms:modified xsi:type="dcterms:W3CDTF">2012-12-07T13:40:00Z</dcterms:modified>
</cp:coreProperties>
</file>