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53B7" w14:textId="70609F39" w:rsidR="00930835" w:rsidRDefault="00930835" w:rsidP="00EA2F97">
      <w:pPr>
        <w:pStyle w:val="Titulo1Capitulo"/>
        <w:numPr>
          <w:ilvl w:val="0"/>
          <w:numId w:val="0"/>
        </w:numPr>
        <w:ind w:left="360"/>
        <w:jc w:val="both"/>
        <w:rPr>
          <w:rStyle w:val="fontstyle01"/>
          <w:rFonts w:ascii="Arial" w:hAnsi="Arial" w:cs="Arial"/>
          <w:sz w:val="24"/>
          <w:szCs w:val="24"/>
        </w:rPr>
      </w:pPr>
      <w:r w:rsidRPr="00EA2F97">
        <w:rPr>
          <w:rStyle w:val="fontstyle01"/>
          <w:rFonts w:ascii="Arial" w:hAnsi="Arial" w:cs="Arial"/>
          <w:sz w:val="24"/>
          <w:szCs w:val="24"/>
        </w:rPr>
        <w:t>ESTRATEGIA REGIONAL DE CAMBIO CLIMÁTICO DE LA REGIÓN JUNÍN</w:t>
      </w:r>
    </w:p>
    <w:p w14:paraId="45C934A9" w14:textId="77777777" w:rsidR="0073297C" w:rsidRPr="00EA2F97" w:rsidRDefault="0073297C" w:rsidP="00EA2F97">
      <w:pPr>
        <w:pStyle w:val="Titulo1Capitulo"/>
        <w:numPr>
          <w:ilvl w:val="0"/>
          <w:numId w:val="0"/>
        </w:numPr>
        <w:ind w:left="360"/>
        <w:jc w:val="both"/>
        <w:rPr>
          <w:rStyle w:val="fontstyle21"/>
          <w:rFonts w:ascii="Arial" w:hAnsi="Arial" w:cs="Arial"/>
          <w:sz w:val="24"/>
          <w:szCs w:val="24"/>
        </w:rPr>
      </w:pPr>
    </w:p>
    <w:p w14:paraId="0D126AB8" w14:textId="49FD08C3" w:rsidR="008D0B35" w:rsidRPr="00EA2F97" w:rsidRDefault="00930835" w:rsidP="00D2435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s-ES_tradnl"/>
        </w:rPr>
      </w:pPr>
      <w:r w:rsidRPr="00EA2F97">
        <w:rPr>
          <w:rStyle w:val="fontstyle21"/>
          <w:rFonts w:ascii="Arial" w:hAnsi="Arial" w:cs="Arial"/>
          <w:sz w:val="24"/>
          <w:szCs w:val="24"/>
        </w:rPr>
        <w:t xml:space="preserve">Con la finalidad de reducir los impactos del Cambio Climático, y teniendo en cuenta los lineamientos del MINAM, el Gobierno Regional de Junín, </w:t>
      </w:r>
      <w:r w:rsidR="0073297C">
        <w:rPr>
          <w:rStyle w:val="fontstyle21"/>
          <w:rFonts w:ascii="Arial" w:hAnsi="Arial" w:cs="Arial"/>
          <w:sz w:val="24"/>
          <w:szCs w:val="24"/>
        </w:rPr>
        <w:t>culmin</w:t>
      </w:r>
      <w:r w:rsidR="008E3266">
        <w:rPr>
          <w:rStyle w:val="fontstyle21"/>
          <w:rFonts w:ascii="Arial" w:hAnsi="Arial" w:cs="Arial"/>
          <w:sz w:val="24"/>
          <w:szCs w:val="24"/>
        </w:rPr>
        <w:t>ó</w:t>
      </w:r>
      <w:r w:rsidR="0073297C">
        <w:rPr>
          <w:rStyle w:val="fontstyle21"/>
          <w:rFonts w:ascii="Arial" w:hAnsi="Arial" w:cs="Arial"/>
          <w:sz w:val="24"/>
          <w:szCs w:val="24"/>
        </w:rPr>
        <w:t xml:space="preserve"> el</w:t>
      </w:r>
      <w:r w:rsidR="0073297C" w:rsidRPr="00EA2F97">
        <w:rPr>
          <w:rStyle w:val="fontstyle21"/>
          <w:rFonts w:ascii="Arial" w:hAnsi="Arial" w:cs="Arial"/>
          <w:sz w:val="24"/>
          <w:szCs w:val="24"/>
        </w:rPr>
        <w:t xml:space="preserve"> proceso</w:t>
      </w:r>
      <w:r w:rsidRPr="00EA2F97">
        <w:rPr>
          <w:rStyle w:val="fontstyle21"/>
          <w:rFonts w:ascii="Arial" w:hAnsi="Arial" w:cs="Arial"/>
          <w:sz w:val="24"/>
          <w:szCs w:val="24"/>
        </w:rPr>
        <w:t xml:space="preserve"> de actualización de la Estrategia Regional de Cambio Climático,</w:t>
      </w:r>
      <w:r w:rsidR="00F941DD">
        <w:rPr>
          <w:rStyle w:val="fontstyle21"/>
          <w:rFonts w:ascii="Arial" w:hAnsi="Arial" w:cs="Arial"/>
          <w:sz w:val="24"/>
          <w:szCs w:val="24"/>
        </w:rPr>
        <w:t xml:space="preserve"> articulándose desde la fase de Planeamiento</w:t>
      </w:r>
      <w:r w:rsidR="00231A36">
        <w:rPr>
          <w:rStyle w:val="fontstyle21"/>
          <w:rFonts w:ascii="Arial" w:hAnsi="Arial" w:cs="Arial"/>
          <w:sz w:val="24"/>
          <w:szCs w:val="24"/>
        </w:rPr>
        <w:t xml:space="preserve"> con el </w:t>
      </w:r>
      <w:r w:rsidR="0073297C" w:rsidRPr="00EA2F97">
        <w:rPr>
          <w:rStyle w:val="fontstyle21"/>
          <w:rFonts w:ascii="Arial" w:hAnsi="Arial" w:cs="Arial"/>
          <w:bCs/>
          <w:sz w:val="24"/>
          <w:szCs w:val="24"/>
        </w:rPr>
        <w:t xml:space="preserve">Objetivo </w:t>
      </w:r>
      <w:r w:rsidR="0073297C">
        <w:rPr>
          <w:rStyle w:val="fontstyle21"/>
          <w:rFonts w:ascii="Arial" w:hAnsi="Arial" w:cs="Arial"/>
          <w:bCs/>
          <w:sz w:val="24"/>
          <w:szCs w:val="24"/>
        </w:rPr>
        <w:t>R</w:t>
      </w:r>
      <w:r w:rsidR="0073297C" w:rsidRPr="00EA2F97">
        <w:rPr>
          <w:rStyle w:val="fontstyle21"/>
          <w:rFonts w:ascii="Arial" w:hAnsi="Arial" w:cs="Arial"/>
          <w:bCs/>
          <w:sz w:val="24"/>
          <w:szCs w:val="24"/>
        </w:rPr>
        <w:t>egional 6: del Plan de Desarrollo Regional Concertado PDRC</w:t>
      </w:r>
      <w:r w:rsidR="00F941DD">
        <w:rPr>
          <w:rStyle w:val="fontstyle21"/>
          <w:rFonts w:ascii="Arial" w:hAnsi="Arial" w:cs="Arial"/>
          <w:bCs/>
          <w:sz w:val="24"/>
          <w:szCs w:val="24"/>
        </w:rPr>
        <w:t xml:space="preserve"> que es </w:t>
      </w:r>
      <w:r w:rsidR="0073297C" w:rsidRPr="00EA2F97">
        <w:rPr>
          <w:rStyle w:val="fontstyle21"/>
          <w:rFonts w:ascii="Arial" w:hAnsi="Arial" w:cs="Arial"/>
          <w:bCs/>
          <w:sz w:val="24"/>
          <w:szCs w:val="24"/>
        </w:rPr>
        <w:t xml:space="preserve"> Gestionar sosteniblemente los Recursos Naturales y Medio Ambiente</w:t>
      </w:r>
      <w:r w:rsidR="0073297C" w:rsidRPr="00EA2F97">
        <w:rPr>
          <w:rFonts w:ascii="Arial" w:hAnsi="Arial" w:cs="Arial"/>
          <w:sz w:val="24"/>
          <w:szCs w:val="24"/>
        </w:rPr>
        <w:t xml:space="preserve"> </w:t>
      </w:r>
      <w:r w:rsidR="00F941DD">
        <w:rPr>
          <w:rFonts w:ascii="Arial" w:hAnsi="Arial" w:cs="Arial"/>
          <w:sz w:val="24"/>
          <w:szCs w:val="24"/>
        </w:rPr>
        <w:t xml:space="preserve">con el </w:t>
      </w:r>
      <w:r w:rsidR="0073297C" w:rsidRPr="00EA2F97">
        <w:rPr>
          <w:rStyle w:val="fontstyle21"/>
          <w:rFonts w:ascii="Arial" w:hAnsi="Arial" w:cs="Arial"/>
          <w:sz w:val="24"/>
          <w:szCs w:val="24"/>
        </w:rPr>
        <w:t xml:space="preserve"> </w:t>
      </w:r>
      <w:r w:rsidR="0073297C" w:rsidRPr="00EA2F97">
        <w:rPr>
          <w:rStyle w:val="fontstyle21"/>
          <w:rFonts w:ascii="Arial" w:hAnsi="Arial" w:cs="Arial"/>
          <w:b/>
          <w:bCs/>
          <w:sz w:val="24"/>
          <w:szCs w:val="24"/>
        </w:rPr>
        <w:t xml:space="preserve">Objetivo General establecido </w:t>
      </w:r>
      <w:r w:rsidR="00F941DD">
        <w:rPr>
          <w:rStyle w:val="fontstyle21"/>
          <w:rFonts w:ascii="Arial" w:hAnsi="Arial" w:cs="Arial"/>
          <w:b/>
          <w:bCs/>
          <w:sz w:val="24"/>
          <w:szCs w:val="24"/>
        </w:rPr>
        <w:t xml:space="preserve">en </w:t>
      </w:r>
      <w:r w:rsidR="0073297C" w:rsidRPr="00EA2F97">
        <w:rPr>
          <w:rStyle w:val="fontstyle21"/>
          <w:rFonts w:ascii="Arial" w:hAnsi="Arial" w:cs="Arial"/>
          <w:b/>
          <w:bCs/>
          <w:sz w:val="24"/>
          <w:szCs w:val="24"/>
        </w:rPr>
        <w:t>la Estrategia Regional de Cambio Climático</w:t>
      </w:r>
      <w:r w:rsidR="0073297C" w:rsidRPr="00EA2F97">
        <w:rPr>
          <w:rStyle w:val="fontstyle21"/>
          <w:rFonts w:ascii="Arial" w:hAnsi="Arial" w:cs="Arial"/>
          <w:sz w:val="24"/>
          <w:szCs w:val="24"/>
        </w:rPr>
        <w:t xml:space="preserve"> de la </w:t>
      </w:r>
      <w:r w:rsidR="00D24357">
        <w:rPr>
          <w:rStyle w:val="fontstyle21"/>
          <w:rFonts w:ascii="Arial" w:hAnsi="Arial" w:cs="Arial"/>
          <w:sz w:val="24"/>
          <w:szCs w:val="24"/>
        </w:rPr>
        <w:t>R</w:t>
      </w:r>
      <w:r w:rsidR="0073297C" w:rsidRPr="00EA2F97">
        <w:rPr>
          <w:rStyle w:val="fontstyle21"/>
          <w:rFonts w:ascii="Arial" w:hAnsi="Arial" w:cs="Arial"/>
          <w:sz w:val="24"/>
          <w:szCs w:val="24"/>
        </w:rPr>
        <w:t>egión Juní</w:t>
      </w:r>
      <w:r w:rsidR="00231A36">
        <w:rPr>
          <w:rStyle w:val="fontstyle21"/>
          <w:rFonts w:ascii="Arial" w:hAnsi="Arial" w:cs="Arial"/>
          <w:sz w:val="24"/>
          <w:szCs w:val="24"/>
        </w:rPr>
        <w:t>n</w:t>
      </w:r>
      <w:r w:rsidR="0073297C" w:rsidRPr="00EA2F97">
        <w:rPr>
          <w:rStyle w:val="fontstyle21"/>
          <w:rFonts w:ascii="Arial" w:hAnsi="Arial" w:cs="Arial"/>
          <w:sz w:val="24"/>
          <w:szCs w:val="24"/>
        </w:rPr>
        <w:t xml:space="preserve"> </w:t>
      </w:r>
      <w:r w:rsidR="00224BCB">
        <w:rPr>
          <w:rStyle w:val="fontstyle21"/>
          <w:rFonts w:ascii="Arial" w:hAnsi="Arial" w:cs="Arial"/>
          <w:sz w:val="24"/>
          <w:szCs w:val="24"/>
        </w:rPr>
        <w:t>,</w:t>
      </w:r>
      <w:r w:rsidR="008E3266">
        <w:rPr>
          <w:rStyle w:val="fontstyle21"/>
          <w:rFonts w:ascii="Arial" w:hAnsi="Arial" w:cs="Arial"/>
          <w:sz w:val="24"/>
          <w:szCs w:val="24"/>
        </w:rPr>
        <w:t xml:space="preserve"> y la </w:t>
      </w:r>
      <w:r w:rsidR="00231A36">
        <w:rPr>
          <w:rStyle w:val="fontstyle21"/>
          <w:rFonts w:ascii="Arial" w:hAnsi="Arial" w:cs="Arial"/>
          <w:sz w:val="24"/>
          <w:szCs w:val="24"/>
        </w:rPr>
        <w:t xml:space="preserve"> </w:t>
      </w:r>
      <w:r w:rsidR="00114211" w:rsidRPr="0036758E">
        <w:rPr>
          <w:rStyle w:val="fontstyle01"/>
          <w:rFonts w:ascii="Arial" w:hAnsi="Arial" w:cs="Arial"/>
          <w:bCs/>
          <w:sz w:val="24"/>
          <w:szCs w:val="24"/>
        </w:rPr>
        <w:t>Implementa</w:t>
      </w:r>
      <w:r w:rsidR="00114211">
        <w:rPr>
          <w:rStyle w:val="fontstyle01"/>
          <w:rFonts w:ascii="Arial" w:hAnsi="Arial" w:cs="Arial"/>
          <w:bCs/>
          <w:sz w:val="24"/>
          <w:szCs w:val="24"/>
        </w:rPr>
        <w:t>ción</w:t>
      </w:r>
      <w:r w:rsidR="008E3266">
        <w:rPr>
          <w:rStyle w:val="fontstyle01"/>
          <w:rFonts w:ascii="Arial" w:hAnsi="Arial" w:cs="Arial"/>
          <w:bCs/>
          <w:sz w:val="24"/>
          <w:szCs w:val="24"/>
        </w:rPr>
        <w:t xml:space="preserve"> de </w:t>
      </w:r>
      <w:r w:rsidR="00F941DD" w:rsidRPr="0036758E">
        <w:rPr>
          <w:rStyle w:val="fontstyle01"/>
          <w:rFonts w:ascii="Arial" w:hAnsi="Arial" w:cs="Arial"/>
          <w:bCs/>
          <w:sz w:val="24"/>
          <w:szCs w:val="24"/>
        </w:rPr>
        <w:t xml:space="preserve"> acciones estratégicas que permitan reducir la vulnerabilidad y aumentar la resiliencia haciendo frente a los efectos adversos y oportunidades derivadas del cambio climático con un crecimiento bajo en carbono, incorporando los enfoques de genero interculturalidad e intergeneracional, fortaleciendo la gobernabilidad y la capacidad de respuesta en el departamento de Junín y las organizaciones de la sociedad civil</w:t>
      </w:r>
      <w:r w:rsidR="00A21A00">
        <w:rPr>
          <w:rStyle w:val="fontstyle01"/>
          <w:rFonts w:ascii="Arial" w:hAnsi="Arial" w:cs="Arial"/>
          <w:bCs/>
          <w:sz w:val="24"/>
          <w:szCs w:val="24"/>
        </w:rPr>
        <w:t>,</w:t>
      </w:r>
      <w:r w:rsidR="00A21A00">
        <w:rPr>
          <w:rFonts w:ascii="Arial" w:eastAsia="Times New Roman" w:hAnsi="Arial" w:cs="Arial"/>
          <w:b/>
          <w:sz w:val="24"/>
          <w:szCs w:val="24"/>
          <w:lang w:val="es-ES_tradnl"/>
        </w:rPr>
        <w:t xml:space="preserve">  sus </w:t>
      </w:r>
      <w:r w:rsidR="008D0B35" w:rsidRPr="00EA2F97">
        <w:rPr>
          <w:rFonts w:ascii="Arial" w:eastAsia="Times New Roman" w:hAnsi="Arial" w:cs="Arial"/>
          <w:b/>
          <w:sz w:val="24"/>
          <w:szCs w:val="24"/>
          <w:lang w:val="es-ES_tradnl"/>
        </w:rPr>
        <w:t>Objetivos Prioritarios</w:t>
      </w:r>
      <w:r w:rsidR="00231A36">
        <w:rPr>
          <w:rFonts w:ascii="Arial" w:eastAsia="Times New Roman" w:hAnsi="Arial" w:cs="Arial"/>
          <w:b/>
          <w:sz w:val="24"/>
          <w:szCs w:val="24"/>
          <w:lang w:val="es-ES_tradnl"/>
        </w:rPr>
        <w:t xml:space="preserve"> son </w:t>
      </w:r>
      <w:r w:rsidR="00D24357">
        <w:rPr>
          <w:rFonts w:ascii="Arial" w:eastAsia="Times New Roman" w:hAnsi="Arial" w:cs="Arial"/>
          <w:b/>
          <w:sz w:val="24"/>
          <w:szCs w:val="24"/>
          <w:lang w:val="es-ES_tradnl"/>
        </w:rPr>
        <w:t>:</w:t>
      </w:r>
    </w:p>
    <w:p w14:paraId="1694BC2F" w14:textId="77777777" w:rsidR="008D0B35" w:rsidRPr="0036758E" w:rsidRDefault="008D0B35" w:rsidP="008D0B35">
      <w:pPr>
        <w:jc w:val="both"/>
        <w:rPr>
          <w:rStyle w:val="fontstyle01"/>
          <w:rFonts w:ascii="Arial" w:hAnsi="Arial" w:cs="Arial"/>
          <w:bCs/>
          <w:sz w:val="24"/>
          <w:szCs w:val="24"/>
        </w:rPr>
      </w:pPr>
      <w:r w:rsidRPr="0036758E">
        <w:rPr>
          <w:rStyle w:val="fontstyle01"/>
          <w:rFonts w:ascii="Arial" w:hAnsi="Arial" w:cs="Arial"/>
          <w:bCs/>
          <w:sz w:val="24"/>
          <w:szCs w:val="24"/>
        </w:rPr>
        <w:t>En Adaptació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n, </w:t>
      </w:r>
      <w:r w:rsidRPr="00DF70A7">
        <w:rPr>
          <w:rStyle w:val="fontstyle01"/>
          <w:rFonts w:ascii="Arial" w:hAnsi="Arial" w:cs="Arial"/>
          <w:b/>
          <w:sz w:val="24"/>
          <w:szCs w:val="24"/>
        </w:rPr>
        <w:t>OP1</w:t>
      </w:r>
      <w:r w:rsidRPr="0036758E">
        <w:rPr>
          <w:rStyle w:val="fontstyle01"/>
          <w:rFonts w:ascii="Arial" w:hAnsi="Arial" w:cs="Arial"/>
          <w:bCs/>
          <w:sz w:val="24"/>
          <w:szCs w:val="24"/>
        </w:rPr>
        <w:t>: Reducir el riesgo y la alteración, generado por los peligros asociados al cambio climático e incrementar la capacidad adaptativa de las poblaciones, ecosistemas, medios de vida vulnerables.</w:t>
      </w:r>
    </w:p>
    <w:p w14:paraId="63041869" w14:textId="2DFE6797" w:rsidR="008D0B35" w:rsidRPr="00DF70A7" w:rsidRDefault="008D0B35" w:rsidP="008D0B35">
      <w:pPr>
        <w:jc w:val="both"/>
        <w:rPr>
          <w:rStyle w:val="fontstyle01"/>
          <w:rFonts w:ascii="Arial" w:eastAsia="Times New Roman" w:hAnsi="Arial" w:cs="Arial"/>
          <w:color w:val="auto"/>
          <w:sz w:val="24"/>
          <w:szCs w:val="24"/>
          <w:lang w:eastAsia="es-PE"/>
        </w:rPr>
      </w:pPr>
      <w:r w:rsidRPr="0036758E">
        <w:rPr>
          <w:rFonts w:ascii="Arial" w:eastAsia="Times New Roman" w:hAnsi="Arial" w:cs="Arial"/>
          <w:sz w:val="24"/>
          <w:szCs w:val="24"/>
          <w:lang w:eastAsia="es-PE"/>
        </w:rPr>
        <w:t>Mitigación</w:t>
      </w:r>
      <w:r>
        <w:rPr>
          <w:rFonts w:ascii="Arial" w:eastAsia="Times New Roman" w:hAnsi="Arial" w:cs="Arial"/>
          <w:sz w:val="24"/>
          <w:szCs w:val="24"/>
          <w:lang w:eastAsia="es-PE"/>
        </w:rPr>
        <w:t xml:space="preserve">, </w:t>
      </w:r>
      <w:r w:rsidRPr="008A4372">
        <w:rPr>
          <w:rFonts w:ascii="Arial" w:eastAsia="Times New Roman" w:hAnsi="Arial" w:cs="Arial"/>
          <w:b/>
          <w:bCs/>
          <w:sz w:val="24"/>
          <w:szCs w:val="24"/>
          <w:lang w:eastAsia="es-PE"/>
        </w:rPr>
        <w:t>OP2</w:t>
      </w:r>
      <w:r w:rsidRPr="00760841">
        <w:rPr>
          <w:rFonts w:ascii="Arial" w:eastAsia="Times New Roman" w:hAnsi="Arial" w:cs="Arial"/>
          <w:sz w:val="24"/>
          <w:szCs w:val="24"/>
          <w:lang w:eastAsia="es-PE"/>
        </w:rPr>
        <w:t>:</w:t>
      </w:r>
      <w:r>
        <w:rPr>
          <w:rFonts w:ascii="Arial" w:eastAsia="Times New Roman" w:hAnsi="Arial" w:cs="Arial"/>
          <w:sz w:val="24"/>
          <w:szCs w:val="24"/>
          <w:lang w:eastAsia="es-PE"/>
        </w:rPr>
        <w:t xml:space="preserve"> </w:t>
      </w:r>
      <w:r w:rsidR="00A56148" w:rsidRPr="00760841">
        <w:rPr>
          <w:rFonts w:ascii="Arial" w:eastAsia="Times New Roman" w:hAnsi="Arial" w:cs="Arial"/>
          <w:sz w:val="24"/>
          <w:szCs w:val="24"/>
          <w:lang w:eastAsia="es-PE"/>
        </w:rPr>
        <w:t>Reducir las</w:t>
      </w:r>
      <w:r w:rsidRPr="00760841">
        <w:rPr>
          <w:rFonts w:ascii="Arial" w:eastAsia="Times New Roman" w:hAnsi="Arial" w:cs="Arial"/>
          <w:sz w:val="24"/>
          <w:szCs w:val="24"/>
          <w:lang w:eastAsia="es-PE"/>
        </w:rPr>
        <w:t xml:space="preserve"> emisiones de gases de efecto invernadero por uso de la tierra, cambio de uso de la tierra y silvicultura</w:t>
      </w:r>
      <w:r>
        <w:rPr>
          <w:rFonts w:ascii="Arial" w:eastAsia="Times New Roman" w:hAnsi="Arial" w:cs="Arial"/>
          <w:sz w:val="24"/>
          <w:szCs w:val="24"/>
          <w:lang w:eastAsia="es-PE"/>
        </w:rPr>
        <w:t xml:space="preserve">, </w:t>
      </w:r>
      <w:r w:rsidRPr="00DF70A7">
        <w:rPr>
          <w:rFonts w:ascii="Arial" w:eastAsia="Times New Roman" w:hAnsi="Arial" w:cs="Arial"/>
          <w:b/>
          <w:bCs/>
          <w:sz w:val="24"/>
          <w:szCs w:val="24"/>
          <w:lang w:eastAsia="es-PE"/>
        </w:rPr>
        <w:t>OP3</w:t>
      </w:r>
      <w:r w:rsidRPr="00760841">
        <w:rPr>
          <w:rFonts w:ascii="Arial" w:eastAsia="Times New Roman" w:hAnsi="Arial" w:cs="Arial"/>
          <w:sz w:val="24"/>
          <w:szCs w:val="24"/>
          <w:lang w:eastAsia="es-PE"/>
        </w:rPr>
        <w:t xml:space="preserve">. Reducir las emisiones de gases de efecto invernadero en la agricultura, </w:t>
      </w:r>
      <w:r w:rsidRPr="00DF70A7">
        <w:rPr>
          <w:rFonts w:ascii="Arial" w:eastAsia="Times New Roman" w:hAnsi="Arial" w:cs="Arial"/>
          <w:b/>
          <w:bCs/>
          <w:sz w:val="24"/>
          <w:szCs w:val="24"/>
          <w:lang w:eastAsia="es-PE"/>
        </w:rPr>
        <w:t>OP4.</w:t>
      </w:r>
      <w:r w:rsidRPr="00760841">
        <w:rPr>
          <w:rFonts w:ascii="Arial" w:eastAsia="Times New Roman" w:hAnsi="Arial" w:cs="Arial"/>
          <w:sz w:val="24"/>
          <w:szCs w:val="24"/>
          <w:lang w:eastAsia="es-PE"/>
        </w:rPr>
        <w:t xml:space="preserve"> Reducir las emisiones de gases de efecto invernadero en las industrias manufactureras, minería y transportes</w:t>
      </w:r>
      <w:r>
        <w:rPr>
          <w:rFonts w:ascii="Arial" w:eastAsia="Times New Roman" w:hAnsi="Arial" w:cs="Arial"/>
          <w:sz w:val="24"/>
          <w:szCs w:val="24"/>
          <w:lang w:eastAsia="es-PE"/>
        </w:rPr>
        <w:t xml:space="preserve">, </w:t>
      </w:r>
      <w:r w:rsidRPr="00760841">
        <w:rPr>
          <w:rFonts w:ascii="Arial" w:eastAsia="Times New Roman" w:hAnsi="Arial" w:cs="Arial"/>
          <w:sz w:val="24"/>
          <w:szCs w:val="24"/>
          <w:lang w:eastAsia="es-PE"/>
        </w:rPr>
        <w:t>OP5. Reducir las emisiones de gases de efecto invernadero en el tratamiento de desechos</w:t>
      </w:r>
      <w:r>
        <w:rPr>
          <w:rFonts w:ascii="Arial" w:eastAsia="Times New Roman" w:hAnsi="Arial" w:cs="Arial"/>
          <w:sz w:val="24"/>
          <w:szCs w:val="24"/>
          <w:lang w:eastAsia="es-PE"/>
        </w:rPr>
        <w:t>.</w:t>
      </w:r>
    </w:p>
    <w:p w14:paraId="5957C829" w14:textId="7B92D77F" w:rsidR="001E74F1" w:rsidRDefault="008D0B35" w:rsidP="008D0B35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D10936">
        <w:rPr>
          <w:rFonts w:ascii="Arial" w:eastAsia="Times New Roman" w:hAnsi="Arial" w:cs="Arial"/>
          <w:sz w:val="24"/>
          <w:szCs w:val="24"/>
          <w:lang w:eastAsia="es-PE"/>
        </w:rPr>
        <w:t xml:space="preserve">En Condiciones habilitantes, </w:t>
      </w:r>
      <w:r w:rsidRPr="00D10936">
        <w:rPr>
          <w:rFonts w:ascii="Arial" w:hAnsi="Arial" w:cs="Arial"/>
          <w:b/>
          <w:bCs/>
          <w:sz w:val="24"/>
          <w:szCs w:val="24"/>
        </w:rPr>
        <w:t>OP6</w:t>
      </w:r>
      <w:r w:rsidRPr="00D10936">
        <w:rPr>
          <w:rFonts w:ascii="Arial" w:hAnsi="Arial" w:cs="Arial"/>
          <w:sz w:val="24"/>
          <w:szCs w:val="24"/>
        </w:rPr>
        <w:t>: Fortalecer la gestión integral del cambio climático en la región Junín consolidando la institucionalidad</w:t>
      </w:r>
      <w:r w:rsidR="001E74F1">
        <w:rPr>
          <w:rFonts w:ascii="Arial" w:hAnsi="Arial" w:cs="Arial"/>
          <w:sz w:val="24"/>
          <w:szCs w:val="24"/>
        </w:rPr>
        <w:t>.</w:t>
      </w:r>
    </w:p>
    <w:p w14:paraId="4B6224FD" w14:textId="453D997C" w:rsidR="00114211" w:rsidRPr="00A56148" w:rsidRDefault="00114211" w:rsidP="008D0B35">
      <w:pPr>
        <w:spacing w:line="312" w:lineRule="auto"/>
        <w:jc w:val="both"/>
        <w:rPr>
          <w:rStyle w:val="fontstyle21"/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lo cual se </w:t>
      </w:r>
      <w:r w:rsidRPr="00EA2F97">
        <w:rPr>
          <w:rStyle w:val="fontstyle21"/>
          <w:rFonts w:ascii="Arial" w:hAnsi="Arial" w:cs="Arial"/>
          <w:sz w:val="24"/>
          <w:szCs w:val="24"/>
        </w:rPr>
        <w:t>ha elaborado la Matriz Síntesis del Análisis de Barreras a nivel regional</w:t>
      </w:r>
      <w:r>
        <w:rPr>
          <w:rStyle w:val="fontstyle21"/>
          <w:rFonts w:ascii="Arial" w:hAnsi="Arial" w:cs="Arial"/>
          <w:sz w:val="24"/>
          <w:szCs w:val="24"/>
        </w:rPr>
        <w:t xml:space="preserve">. </w:t>
      </w:r>
    </w:p>
    <w:p w14:paraId="487CE26F" w14:textId="7D4FDFD6" w:rsidR="003A0D72" w:rsidRPr="00114211" w:rsidRDefault="00D24357" w:rsidP="003A0D72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bookmarkStart w:id="0" w:name="_Hlk212666178"/>
      <w:r>
        <w:rPr>
          <w:rStyle w:val="fontstyle01"/>
          <w:rFonts w:ascii="Arial" w:hAnsi="Arial" w:cs="Arial"/>
          <w:bCs/>
          <w:sz w:val="24"/>
          <w:szCs w:val="24"/>
        </w:rPr>
        <w:t xml:space="preserve">La Estrategia Regional de Cambio </w:t>
      </w:r>
      <w:r w:rsidR="003A0D72">
        <w:rPr>
          <w:rStyle w:val="fontstyle01"/>
          <w:rFonts w:ascii="Arial" w:hAnsi="Arial" w:cs="Arial"/>
          <w:bCs/>
          <w:sz w:val="24"/>
          <w:szCs w:val="24"/>
        </w:rPr>
        <w:t xml:space="preserve">Climático del Departamento de Junín al </w:t>
      </w:r>
      <w:r w:rsidR="00541487">
        <w:rPr>
          <w:rStyle w:val="fontstyle01"/>
          <w:rFonts w:ascii="Arial" w:hAnsi="Arial" w:cs="Arial"/>
          <w:bCs/>
          <w:sz w:val="24"/>
          <w:szCs w:val="24"/>
        </w:rPr>
        <w:t>2050, ha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 sido aprobada con Ordenanza Regional </w:t>
      </w:r>
      <w:bookmarkEnd w:id="0"/>
      <w:proofErr w:type="spellStart"/>
      <w:r w:rsidR="003A0D72" w:rsidRPr="003A0D72">
        <w:rPr>
          <w:rStyle w:val="fontstyle01"/>
          <w:rFonts w:ascii="Arial" w:hAnsi="Arial" w:cs="Arial"/>
          <w:bCs/>
          <w:sz w:val="24"/>
          <w:szCs w:val="24"/>
        </w:rPr>
        <w:t>Nº</w:t>
      </w:r>
      <w:proofErr w:type="spellEnd"/>
      <w:r w:rsidR="003A0D72" w:rsidRPr="003A0D72">
        <w:rPr>
          <w:rStyle w:val="fontstyle01"/>
          <w:rFonts w:ascii="Arial" w:hAnsi="Arial" w:cs="Arial"/>
          <w:bCs/>
          <w:sz w:val="24"/>
          <w:szCs w:val="24"/>
        </w:rPr>
        <w:t xml:space="preserve"> 421-2025-GRJ/CR</w:t>
      </w:r>
      <w:r w:rsidR="00CC70BB">
        <w:rPr>
          <w:rStyle w:val="fontstyle01"/>
          <w:rFonts w:ascii="Arial" w:hAnsi="Arial" w:cs="Arial"/>
          <w:bCs/>
          <w:sz w:val="24"/>
          <w:szCs w:val="24"/>
        </w:rPr>
        <w:t xml:space="preserve"> y publicado en el Diario el Peruano el 29 de Octubre del año  2025.</w:t>
      </w:r>
    </w:p>
    <w:p w14:paraId="205C9BD1" w14:textId="0E5582E4" w:rsidR="00930835" w:rsidRDefault="0018236F" w:rsidP="00380CD2">
      <w:pPr>
        <w:pStyle w:val="Descripcin"/>
        <w:jc w:val="both"/>
        <w:rPr>
          <w:rStyle w:val="fontstyle01"/>
          <w:rFonts w:ascii="Arial" w:hAnsi="Arial" w:cs="Arial"/>
          <w:sz w:val="24"/>
          <w:szCs w:val="24"/>
        </w:rPr>
      </w:pPr>
      <w:r w:rsidRPr="0018236F">
        <w:rPr>
          <w:rStyle w:val="fontstyle01"/>
          <w:rFonts w:ascii="Arial" w:hAnsi="Arial" w:cs="Arial"/>
          <w:sz w:val="24"/>
          <w:szCs w:val="24"/>
        </w:rPr>
        <w:t xml:space="preserve">Contenido de la Estrategia Regional de Cambio </w:t>
      </w:r>
      <w:r w:rsidR="00380CD2" w:rsidRPr="0018236F">
        <w:rPr>
          <w:rStyle w:val="fontstyle01"/>
          <w:rFonts w:ascii="Arial" w:hAnsi="Arial" w:cs="Arial"/>
          <w:sz w:val="24"/>
          <w:szCs w:val="24"/>
        </w:rPr>
        <w:t>Climático</w:t>
      </w:r>
      <w:r>
        <w:rPr>
          <w:rStyle w:val="fontstyle01"/>
          <w:rFonts w:ascii="Arial" w:hAnsi="Arial" w:cs="Arial"/>
          <w:sz w:val="24"/>
          <w:szCs w:val="24"/>
        </w:rPr>
        <w:t>:</w:t>
      </w:r>
      <w:r w:rsidR="00541487">
        <w:rPr>
          <w:rStyle w:val="fontstyle01"/>
          <w:rFonts w:ascii="Arial" w:hAnsi="Arial" w:cs="Arial"/>
          <w:sz w:val="24"/>
          <w:szCs w:val="24"/>
        </w:rPr>
        <w:t xml:space="preserve"> (</w:t>
      </w:r>
      <w:r w:rsidR="00380CD2">
        <w:rPr>
          <w:rStyle w:val="fontstyle01"/>
          <w:rFonts w:ascii="Arial" w:hAnsi="Arial" w:cs="Arial"/>
          <w:sz w:val="24"/>
          <w:szCs w:val="24"/>
        </w:rPr>
        <w:t>Índice</w:t>
      </w:r>
      <w:r w:rsidR="00541487">
        <w:rPr>
          <w:rStyle w:val="fontstyle01"/>
          <w:rFonts w:ascii="Arial" w:hAnsi="Arial" w:cs="Arial"/>
          <w:sz w:val="24"/>
          <w:szCs w:val="24"/>
        </w:rPr>
        <w:t>)</w:t>
      </w:r>
    </w:p>
    <w:p w14:paraId="4053CF31" w14:textId="33347DE9" w:rsidR="00023B6E" w:rsidRPr="00380CD2" w:rsidRDefault="00023B6E" w:rsidP="00380C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val="es-ES_tradnl"/>
        </w:rPr>
      </w:pPr>
      <w:r w:rsidRPr="00380CD2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val="es-ES_tradnl"/>
        </w:rPr>
        <w:t>C</w:t>
      </w:r>
      <w:r w:rsidR="00380CD2" w:rsidRPr="00380CD2">
        <w:rPr>
          <w:rFonts w:ascii="Arial" w:eastAsia="Times New Roman" w:hAnsi="Arial" w:cs="Arial"/>
          <w:bCs/>
          <w:color w:val="385623" w:themeColor="accent6" w:themeShade="80"/>
          <w:sz w:val="24"/>
          <w:szCs w:val="24"/>
          <w:lang w:val="es-ES_tradnl"/>
        </w:rPr>
        <w:t xml:space="preserve">ambio Climático en Junín </w:t>
      </w:r>
    </w:p>
    <w:p w14:paraId="76598D82" w14:textId="018B0B1F" w:rsidR="00A76A8C" w:rsidRPr="00380CD2" w:rsidRDefault="00A76A8C" w:rsidP="00380C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385623" w:themeColor="accent6" w:themeShade="80"/>
          <w:sz w:val="24"/>
          <w:szCs w:val="24"/>
          <w:lang w:val="es-ES_tradnl"/>
        </w:rPr>
      </w:pPr>
      <w:r w:rsidRPr="00380CD2">
        <w:rPr>
          <w:rFonts w:ascii="Arial" w:hAnsi="Arial" w:cs="Arial"/>
          <w:sz w:val="24"/>
          <w:szCs w:val="24"/>
        </w:rPr>
        <w:t>Caracterización de los peligros asociados al Cambio Climático</w:t>
      </w:r>
    </w:p>
    <w:p w14:paraId="6496BA1F" w14:textId="3DA9CB3E" w:rsidR="00A76A8C" w:rsidRPr="009B4827" w:rsidRDefault="00A76A8C" w:rsidP="00380CD2">
      <w:pPr>
        <w:pStyle w:val="Subtitulo"/>
        <w:jc w:val="both"/>
        <w:rPr>
          <w:b w:val="0"/>
          <w:bCs/>
        </w:rPr>
      </w:pPr>
      <w:r w:rsidRPr="009B4827">
        <w:rPr>
          <w:b w:val="0"/>
          <w:bCs/>
        </w:rPr>
        <w:t>Análisis de peligro por inundaciones</w:t>
      </w:r>
    </w:p>
    <w:p w14:paraId="0222AD50" w14:textId="77777777" w:rsidR="00380CD2" w:rsidRPr="009B4827" w:rsidRDefault="00A76A8C" w:rsidP="00380CD2">
      <w:pPr>
        <w:pStyle w:val="Subtitulo"/>
        <w:jc w:val="both"/>
        <w:rPr>
          <w:rStyle w:val="fontstyle21"/>
          <w:rFonts w:ascii="Arial" w:hAnsi="Arial" w:cs="Arial"/>
          <w:b w:val="0"/>
          <w:bCs/>
          <w:color w:val="auto"/>
          <w:sz w:val="24"/>
          <w:szCs w:val="24"/>
        </w:rPr>
      </w:pPr>
      <w:r w:rsidRPr="009B4827">
        <w:rPr>
          <w:rStyle w:val="fontstyle21"/>
          <w:rFonts w:ascii="Arial" w:hAnsi="Arial" w:cs="Arial"/>
          <w:b w:val="0"/>
          <w:bCs/>
          <w:color w:val="auto"/>
          <w:sz w:val="24"/>
          <w:szCs w:val="24"/>
        </w:rPr>
        <w:t xml:space="preserve">Análisis de peligros por deslizamientos (movimientos </w:t>
      </w:r>
    </w:p>
    <w:p w14:paraId="2A58D8E1" w14:textId="57CE9294" w:rsidR="00A76A8C" w:rsidRPr="009B4827" w:rsidRDefault="00380CD2" w:rsidP="00380CD2">
      <w:pPr>
        <w:pStyle w:val="Subtitulo"/>
        <w:numPr>
          <w:ilvl w:val="0"/>
          <w:numId w:val="0"/>
        </w:numPr>
        <w:ind w:left="1080"/>
        <w:jc w:val="both"/>
        <w:rPr>
          <w:rStyle w:val="fontstyle21"/>
          <w:rFonts w:ascii="Arial" w:hAnsi="Arial" w:cs="Arial"/>
          <w:b w:val="0"/>
          <w:bCs/>
          <w:color w:val="auto"/>
          <w:sz w:val="24"/>
          <w:szCs w:val="24"/>
        </w:rPr>
      </w:pPr>
      <w:r w:rsidRPr="009B4827">
        <w:rPr>
          <w:rStyle w:val="fontstyle21"/>
          <w:rFonts w:ascii="Arial" w:hAnsi="Arial" w:cs="Arial"/>
          <w:b w:val="0"/>
          <w:bCs/>
          <w:color w:val="auto"/>
          <w:sz w:val="24"/>
          <w:szCs w:val="24"/>
        </w:rPr>
        <w:t xml:space="preserve">               </w:t>
      </w:r>
      <w:r w:rsidR="00A76A8C" w:rsidRPr="009B4827">
        <w:rPr>
          <w:rStyle w:val="fontstyle21"/>
          <w:rFonts w:ascii="Arial" w:hAnsi="Arial" w:cs="Arial"/>
          <w:b w:val="0"/>
          <w:bCs/>
          <w:color w:val="auto"/>
          <w:sz w:val="24"/>
          <w:szCs w:val="24"/>
        </w:rPr>
        <w:t>de masa)</w:t>
      </w:r>
    </w:p>
    <w:p w14:paraId="7319185A" w14:textId="77777777" w:rsidR="00380CD2" w:rsidRPr="009B4827" w:rsidRDefault="00A76A8C" w:rsidP="00380CD2">
      <w:pPr>
        <w:pStyle w:val="Subtitulo"/>
        <w:jc w:val="both"/>
        <w:rPr>
          <w:rStyle w:val="fontstyle21"/>
          <w:rFonts w:ascii="Arial" w:hAnsi="Arial" w:cs="Arial"/>
          <w:b w:val="0"/>
          <w:bCs/>
          <w:color w:val="auto"/>
          <w:sz w:val="24"/>
          <w:szCs w:val="24"/>
        </w:rPr>
      </w:pPr>
      <w:r w:rsidRPr="009B4827">
        <w:rPr>
          <w:rStyle w:val="fontstyle21"/>
          <w:rFonts w:ascii="Arial" w:hAnsi="Arial" w:cs="Arial"/>
          <w:b w:val="0"/>
          <w:bCs/>
          <w:sz w:val="24"/>
          <w:szCs w:val="24"/>
        </w:rPr>
        <w:t xml:space="preserve">Peligros por deslizamientos (movimientos de masa) en </w:t>
      </w:r>
      <w:r w:rsidR="00380CD2" w:rsidRPr="009B4827">
        <w:rPr>
          <w:rStyle w:val="fontstyle21"/>
          <w:rFonts w:ascii="Arial" w:hAnsi="Arial" w:cs="Arial"/>
          <w:b w:val="0"/>
          <w:bCs/>
          <w:sz w:val="24"/>
          <w:szCs w:val="24"/>
        </w:rPr>
        <w:t xml:space="preserve"> </w:t>
      </w:r>
    </w:p>
    <w:p w14:paraId="53289445" w14:textId="36431630" w:rsidR="00380CD2" w:rsidRPr="009B4827" w:rsidRDefault="00380CD2" w:rsidP="00380CD2">
      <w:pPr>
        <w:pStyle w:val="Subtitulo"/>
        <w:numPr>
          <w:ilvl w:val="0"/>
          <w:numId w:val="0"/>
        </w:numPr>
        <w:ind w:left="1080"/>
        <w:jc w:val="both"/>
        <w:rPr>
          <w:rStyle w:val="fontstyle21"/>
          <w:rFonts w:ascii="Arial" w:hAnsi="Arial" w:cs="Arial"/>
          <w:b w:val="0"/>
          <w:bCs/>
          <w:color w:val="auto"/>
          <w:sz w:val="24"/>
          <w:szCs w:val="24"/>
        </w:rPr>
      </w:pPr>
      <w:r w:rsidRPr="009B4827">
        <w:rPr>
          <w:rStyle w:val="fontstyle21"/>
          <w:rFonts w:ascii="Arial" w:hAnsi="Arial" w:cs="Arial"/>
          <w:b w:val="0"/>
          <w:bCs/>
          <w:sz w:val="24"/>
          <w:szCs w:val="24"/>
        </w:rPr>
        <w:t xml:space="preserve">               </w:t>
      </w:r>
      <w:r w:rsidR="00A76A8C" w:rsidRPr="009B4827">
        <w:rPr>
          <w:rStyle w:val="fontstyle21"/>
          <w:rFonts w:ascii="Arial" w:hAnsi="Arial" w:cs="Arial"/>
          <w:b w:val="0"/>
          <w:bCs/>
          <w:sz w:val="24"/>
          <w:szCs w:val="24"/>
        </w:rPr>
        <w:t>escenario climático actual</w:t>
      </w:r>
    </w:p>
    <w:p w14:paraId="170C118B" w14:textId="56CCF7FA" w:rsidR="00A76A8C" w:rsidRPr="009B4827" w:rsidRDefault="008C6387" w:rsidP="00380CD2">
      <w:pPr>
        <w:pStyle w:val="Subtitulo"/>
        <w:jc w:val="both"/>
        <w:rPr>
          <w:b w:val="0"/>
          <w:bCs/>
        </w:rPr>
      </w:pPr>
      <w:r w:rsidRPr="009B4827">
        <w:rPr>
          <w:b w:val="0"/>
          <w:bCs/>
          <w:color w:val="385623" w:themeColor="accent6" w:themeShade="80"/>
        </w:rPr>
        <w:t>Peligros por sequias en escenario climático actual</w:t>
      </w:r>
    </w:p>
    <w:p w14:paraId="7D1A5C12" w14:textId="59D68E48" w:rsidR="008C6387" w:rsidRPr="009B4827" w:rsidRDefault="008C6387" w:rsidP="00380CD2">
      <w:pPr>
        <w:pStyle w:val="Subtitulo"/>
        <w:jc w:val="both"/>
        <w:rPr>
          <w:rStyle w:val="fontstyle21"/>
          <w:rFonts w:ascii="Arial" w:hAnsi="Arial" w:cs="Arial"/>
          <w:b w:val="0"/>
          <w:bCs/>
          <w:color w:val="auto"/>
          <w:sz w:val="24"/>
          <w:szCs w:val="24"/>
        </w:rPr>
      </w:pPr>
      <w:r w:rsidRPr="009B4827">
        <w:rPr>
          <w:rStyle w:val="fontstyle21"/>
          <w:rFonts w:ascii="Arial" w:hAnsi="Arial" w:cs="Arial"/>
          <w:b w:val="0"/>
          <w:bCs/>
          <w:sz w:val="24"/>
          <w:szCs w:val="24"/>
        </w:rPr>
        <w:t>Peligros por heladas en escenario climático actual</w:t>
      </w:r>
    </w:p>
    <w:p w14:paraId="159BA26C" w14:textId="77777777" w:rsidR="00013C75" w:rsidRPr="009B4827" w:rsidRDefault="008C6387" w:rsidP="00380CD2">
      <w:pPr>
        <w:pStyle w:val="Subtitulo"/>
        <w:jc w:val="both"/>
        <w:rPr>
          <w:rStyle w:val="fontstyle21"/>
          <w:rFonts w:ascii="Arial" w:hAnsi="Arial" w:cs="Arial"/>
          <w:b w:val="0"/>
          <w:bCs/>
          <w:color w:val="auto"/>
          <w:sz w:val="24"/>
          <w:szCs w:val="24"/>
        </w:rPr>
      </w:pPr>
      <w:r w:rsidRPr="009B4827">
        <w:rPr>
          <w:rStyle w:val="fontstyle21"/>
          <w:rFonts w:ascii="Arial" w:hAnsi="Arial" w:cs="Arial"/>
          <w:b w:val="0"/>
          <w:bCs/>
          <w:sz w:val="24"/>
          <w:szCs w:val="24"/>
        </w:rPr>
        <w:lastRenderedPageBreak/>
        <w:t xml:space="preserve">Peligros por desglaciación en el escenario climático </w:t>
      </w:r>
    </w:p>
    <w:p w14:paraId="79F2E73F" w14:textId="70F4AB9A" w:rsidR="008C6387" w:rsidRPr="009B4827" w:rsidRDefault="00013C75" w:rsidP="00013C75">
      <w:pPr>
        <w:pStyle w:val="Subtitulo"/>
        <w:numPr>
          <w:ilvl w:val="0"/>
          <w:numId w:val="0"/>
        </w:numPr>
        <w:ind w:left="1080"/>
        <w:jc w:val="both"/>
        <w:rPr>
          <w:rStyle w:val="fontstyle21"/>
          <w:rFonts w:ascii="Arial" w:hAnsi="Arial" w:cs="Arial"/>
          <w:b w:val="0"/>
          <w:bCs/>
          <w:color w:val="auto"/>
          <w:sz w:val="24"/>
          <w:szCs w:val="24"/>
        </w:rPr>
      </w:pPr>
      <w:r w:rsidRPr="009B4827">
        <w:rPr>
          <w:rStyle w:val="fontstyle21"/>
          <w:rFonts w:ascii="Arial" w:hAnsi="Arial" w:cs="Arial"/>
          <w:b w:val="0"/>
          <w:bCs/>
          <w:sz w:val="24"/>
          <w:szCs w:val="24"/>
        </w:rPr>
        <w:t xml:space="preserve">                </w:t>
      </w:r>
      <w:r w:rsidR="008C6387" w:rsidRPr="009B4827">
        <w:rPr>
          <w:rStyle w:val="fontstyle21"/>
          <w:rFonts w:ascii="Arial" w:hAnsi="Arial" w:cs="Arial"/>
          <w:b w:val="0"/>
          <w:bCs/>
          <w:sz w:val="24"/>
          <w:szCs w:val="24"/>
        </w:rPr>
        <w:t>actual</w:t>
      </w:r>
    </w:p>
    <w:p w14:paraId="379C2047" w14:textId="77777777" w:rsidR="00013C75" w:rsidRPr="009B4827" w:rsidRDefault="008C6387" w:rsidP="00380CD2">
      <w:pPr>
        <w:pStyle w:val="Subtitulo"/>
        <w:jc w:val="both"/>
        <w:rPr>
          <w:rStyle w:val="fontstyle21"/>
          <w:rFonts w:ascii="Arial" w:hAnsi="Arial" w:cs="Arial"/>
          <w:b w:val="0"/>
          <w:bCs/>
          <w:color w:val="auto"/>
          <w:sz w:val="24"/>
          <w:szCs w:val="24"/>
        </w:rPr>
      </w:pPr>
      <w:r w:rsidRPr="009B4827">
        <w:rPr>
          <w:rStyle w:val="fontstyle21"/>
          <w:rFonts w:ascii="Arial" w:hAnsi="Arial" w:cs="Arial"/>
          <w:b w:val="0"/>
          <w:bCs/>
          <w:sz w:val="24"/>
          <w:szCs w:val="24"/>
        </w:rPr>
        <w:t xml:space="preserve">Peligros por incendios forestales en escenario climático </w:t>
      </w:r>
    </w:p>
    <w:p w14:paraId="503AAFD1" w14:textId="3D12C430" w:rsidR="008C6387" w:rsidRPr="009B4827" w:rsidRDefault="00013C75" w:rsidP="00013C75">
      <w:pPr>
        <w:pStyle w:val="Subtitulo"/>
        <w:numPr>
          <w:ilvl w:val="0"/>
          <w:numId w:val="0"/>
        </w:numPr>
        <w:ind w:left="1080"/>
        <w:jc w:val="both"/>
        <w:rPr>
          <w:rStyle w:val="fontstyle21"/>
          <w:rFonts w:ascii="Arial" w:hAnsi="Arial" w:cs="Arial"/>
          <w:b w:val="0"/>
          <w:bCs/>
          <w:color w:val="auto"/>
          <w:sz w:val="24"/>
          <w:szCs w:val="24"/>
        </w:rPr>
      </w:pPr>
      <w:r w:rsidRPr="009B4827">
        <w:rPr>
          <w:rStyle w:val="fontstyle21"/>
          <w:rFonts w:ascii="Arial" w:hAnsi="Arial" w:cs="Arial"/>
          <w:b w:val="0"/>
          <w:bCs/>
          <w:sz w:val="24"/>
          <w:szCs w:val="24"/>
        </w:rPr>
        <w:t xml:space="preserve">                </w:t>
      </w:r>
      <w:r w:rsidR="008C6387" w:rsidRPr="009B4827">
        <w:rPr>
          <w:rStyle w:val="fontstyle21"/>
          <w:rFonts w:ascii="Arial" w:hAnsi="Arial" w:cs="Arial"/>
          <w:b w:val="0"/>
          <w:bCs/>
          <w:sz w:val="24"/>
          <w:szCs w:val="24"/>
        </w:rPr>
        <w:t>al 2050</w:t>
      </w:r>
    </w:p>
    <w:p w14:paraId="492234E3" w14:textId="24AE5FAF" w:rsidR="00023B6E" w:rsidRPr="009B4827" w:rsidRDefault="009171C7" w:rsidP="009171C7">
      <w:pPr>
        <w:pStyle w:val="Titulo1Capitulo"/>
        <w:rPr>
          <w:lang w:eastAsia="es-PE"/>
        </w:rPr>
      </w:pPr>
      <w:r w:rsidRPr="009171C7">
        <w:rPr>
          <w:lang w:eastAsia="es-PE"/>
        </w:rPr>
        <w:t>Matriz Síntesis del Análisis de Barreras a nivel regional</w:t>
      </w:r>
    </w:p>
    <w:p w14:paraId="50E177FA" w14:textId="77777777" w:rsidR="00BB74FA" w:rsidRDefault="008A14E0" w:rsidP="0018236F">
      <w:pPr>
        <w:jc w:val="both"/>
        <w:rPr>
          <w:rFonts w:ascii="Arial" w:hAnsi="Arial" w:cs="Arial"/>
          <w:b/>
          <w:bCs/>
          <w:sz w:val="24"/>
          <w:szCs w:val="24"/>
          <w:lang w:eastAsia="es-PE"/>
        </w:rPr>
      </w:pPr>
      <w:r>
        <w:rPr>
          <w:rFonts w:ascii="Arial" w:hAnsi="Arial" w:cs="Arial"/>
          <w:b/>
          <w:bCs/>
          <w:sz w:val="24"/>
          <w:szCs w:val="24"/>
          <w:lang w:eastAsia="es-PE"/>
        </w:rPr>
        <w:t xml:space="preserve"> </w:t>
      </w:r>
    </w:p>
    <w:p w14:paraId="44002157" w14:textId="2D73224C" w:rsidR="002E1876" w:rsidRPr="002E1876" w:rsidRDefault="005F5F8D" w:rsidP="0018236F">
      <w:pPr>
        <w:jc w:val="both"/>
        <w:rPr>
          <w:rFonts w:ascii="Arial" w:hAnsi="Arial" w:cs="Arial"/>
          <w:b/>
          <w:bCs/>
          <w:sz w:val="24"/>
          <w:szCs w:val="24"/>
          <w:lang w:eastAsia="es-PE"/>
        </w:rPr>
      </w:pPr>
      <w:r>
        <w:rPr>
          <w:rFonts w:ascii="Arial" w:hAnsi="Arial" w:cs="Arial"/>
          <w:b/>
          <w:bCs/>
          <w:sz w:val="24"/>
          <w:szCs w:val="24"/>
          <w:lang w:eastAsia="es-PE"/>
        </w:rPr>
        <w:t xml:space="preserve">                      </w:t>
      </w:r>
      <w:r w:rsidR="002E1876" w:rsidRPr="002E1876">
        <w:rPr>
          <w:rFonts w:ascii="Arial" w:hAnsi="Arial" w:cs="Arial"/>
          <w:b/>
          <w:bCs/>
          <w:sz w:val="24"/>
          <w:szCs w:val="24"/>
          <w:lang w:eastAsia="es-PE"/>
        </w:rPr>
        <w:t>TEMATICA AGUA</w:t>
      </w:r>
    </w:p>
    <w:p w14:paraId="7A80C8A5" w14:textId="6B6CB246" w:rsidR="0018236F" w:rsidRPr="0018236F" w:rsidRDefault="0018236F" w:rsidP="005F5F8D">
      <w:pPr>
        <w:ind w:left="1416"/>
        <w:jc w:val="both"/>
        <w:rPr>
          <w:rFonts w:ascii="Arial" w:hAnsi="Arial" w:cs="Arial"/>
          <w:sz w:val="24"/>
          <w:szCs w:val="24"/>
          <w:lang w:eastAsia="es-PE"/>
        </w:rPr>
      </w:pPr>
      <w:r w:rsidRPr="0018236F">
        <w:rPr>
          <w:rFonts w:ascii="Arial" w:hAnsi="Arial" w:cs="Arial"/>
          <w:sz w:val="24"/>
          <w:szCs w:val="24"/>
          <w:lang w:eastAsia="es-PE"/>
        </w:rPr>
        <w:t>LINEAMIENTO: LOP 1.1 AGUA: Incrementar y/o fortalecer acciones y medidas de adaptación que favorezcan la conservación, provisión, acceso y abastecimiento de recurso hídrico para uso poblacional, agrícola y multisectorial. mediante soluciones basadas en la naturaleza, infraestructura resiliente y gobernanza participativa</w:t>
      </w:r>
    </w:p>
    <w:p w14:paraId="089390D8" w14:textId="03049987" w:rsidR="009114EF" w:rsidRPr="009114EF" w:rsidRDefault="002E1876" w:rsidP="00841B9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8" w:firstLine="708"/>
        <w:rPr>
          <w:rFonts w:ascii="Arial" w:eastAsia="Calibri" w:hAnsi="Arial" w:cs="Arial"/>
          <w:bCs/>
          <w:iCs/>
          <w:color w:val="000000" w:themeColor="text1"/>
          <w:sz w:val="24"/>
          <w:szCs w:val="24"/>
          <w:lang w:eastAsia="es-PE"/>
        </w:rPr>
      </w:pPr>
      <w:bookmarkStart w:id="1" w:name="_Toc191708830"/>
      <w:r w:rsidRPr="009114EF">
        <w:rPr>
          <w:rFonts w:ascii="Arial" w:eastAsia="Calibri" w:hAnsi="Arial" w:cs="Arial"/>
          <w:b/>
          <w:iCs/>
          <w:color w:val="000000" w:themeColor="text1"/>
          <w:sz w:val="24"/>
          <w:szCs w:val="24"/>
          <w:lang w:eastAsia="es-PE"/>
        </w:rPr>
        <w:t>TEMÁTICA AGRICULTURA</w:t>
      </w:r>
      <w:bookmarkEnd w:id="1"/>
    </w:p>
    <w:p w14:paraId="20285330" w14:textId="303F271C" w:rsidR="009114EF" w:rsidRPr="009114EF" w:rsidRDefault="00841B90" w:rsidP="00841B90">
      <w:pPr>
        <w:tabs>
          <w:tab w:val="left" w:pos="2835"/>
        </w:tabs>
        <w:spacing w:after="0" w:line="240" w:lineRule="auto"/>
        <w:ind w:left="14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PE"/>
        </w:rPr>
        <w:t xml:space="preserve"> </w:t>
      </w:r>
      <w:r w:rsidR="009114EF" w:rsidRPr="009114EF">
        <w:rPr>
          <w:rFonts w:ascii="Arial" w:eastAsia="Times New Roman" w:hAnsi="Arial" w:cs="Arial"/>
          <w:sz w:val="24"/>
          <w:szCs w:val="24"/>
          <w:lang w:eastAsia="es-PE"/>
        </w:rPr>
        <w:t>LOP 1.2 AGRI: Conservar y desarrollar la capacidad adaptativa y la competitividad de los productores agropecuarios, propiciando las buenas prácticas y el uso de tecnologías e infraestructura de conservación y recuperación de suelos y ecosistemas agropecuarios.</w:t>
      </w:r>
    </w:p>
    <w:p w14:paraId="460C0C10" w14:textId="77777777" w:rsidR="009114EF" w:rsidRPr="009114EF" w:rsidRDefault="009114EF" w:rsidP="002E1876">
      <w:pPr>
        <w:tabs>
          <w:tab w:val="left" w:pos="2835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790BD4A" w14:textId="322E9002" w:rsidR="00DF7966" w:rsidRPr="00DF7966" w:rsidRDefault="007E7F5F" w:rsidP="00DF7966">
      <w:pPr>
        <w:spacing w:line="312" w:lineRule="auto"/>
        <w:jc w:val="both"/>
        <w:rPr>
          <w:rStyle w:val="fontstyle01"/>
          <w:rFonts w:ascii="Arial" w:hAnsi="Arial" w:cs="Arial"/>
          <w:b/>
          <w:bCs/>
          <w:sz w:val="24"/>
          <w:szCs w:val="24"/>
        </w:rPr>
      </w:pPr>
      <w:r>
        <w:rPr>
          <w:rStyle w:val="fontstyle01"/>
          <w:rFonts w:ascii="Arial" w:hAnsi="Arial" w:cs="Arial"/>
          <w:b/>
          <w:bCs/>
          <w:sz w:val="24"/>
          <w:szCs w:val="24"/>
        </w:rPr>
        <w:t xml:space="preserve">                     </w:t>
      </w:r>
      <w:r w:rsidR="00DF7966" w:rsidRPr="00DF7966">
        <w:rPr>
          <w:rStyle w:val="fontstyle01"/>
          <w:rFonts w:ascii="Arial" w:hAnsi="Arial" w:cs="Arial"/>
          <w:b/>
          <w:bCs/>
          <w:sz w:val="24"/>
          <w:szCs w:val="24"/>
        </w:rPr>
        <w:t>TEMÁTICA BOSQUES</w:t>
      </w:r>
    </w:p>
    <w:p w14:paraId="328F8AA8" w14:textId="26BA75AF" w:rsidR="00930835" w:rsidRPr="002E1876" w:rsidRDefault="00DF7966" w:rsidP="007E7F5F">
      <w:pPr>
        <w:spacing w:line="312" w:lineRule="auto"/>
        <w:ind w:left="1416"/>
        <w:jc w:val="both"/>
        <w:rPr>
          <w:rStyle w:val="fontstyle01"/>
          <w:rFonts w:ascii="Arial" w:hAnsi="Arial" w:cs="Arial"/>
          <w:sz w:val="24"/>
          <w:szCs w:val="24"/>
        </w:rPr>
      </w:pPr>
      <w:r w:rsidRPr="00DF7966">
        <w:rPr>
          <w:rStyle w:val="fontstyle01"/>
          <w:rFonts w:ascii="Arial" w:hAnsi="Arial" w:cs="Arial"/>
          <w:sz w:val="24"/>
          <w:szCs w:val="24"/>
        </w:rPr>
        <w:t>LOP 1.3 BOSQUES: Incrementar y fortalecer acciones que reduzcan los peligros y riesgos ante eventos climáticos extremos, en especial los incendios forestales en ecosistemas, diversidad biológica y servicios eco sistémicos.</w:t>
      </w:r>
    </w:p>
    <w:p w14:paraId="16040F33" w14:textId="682B4A25" w:rsidR="009A1812" w:rsidRPr="009A1812" w:rsidRDefault="007E7F5F" w:rsidP="009A181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9A1812" w:rsidRPr="009A1812">
        <w:rPr>
          <w:rFonts w:ascii="Arial" w:hAnsi="Arial" w:cs="Arial"/>
          <w:b/>
          <w:bCs/>
          <w:sz w:val="24"/>
          <w:szCs w:val="24"/>
        </w:rPr>
        <w:t>TEMÁTICA ACUICULTURA</w:t>
      </w:r>
    </w:p>
    <w:p w14:paraId="73916365" w14:textId="11300077" w:rsidR="00930835" w:rsidRDefault="009A1812" w:rsidP="00A27F0B">
      <w:pPr>
        <w:ind w:left="1416"/>
        <w:jc w:val="both"/>
        <w:rPr>
          <w:rFonts w:ascii="Arial" w:hAnsi="Arial" w:cs="Arial"/>
          <w:sz w:val="24"/>
          <w:szCs w:val="24"/>
        </w:rPr>
      </w:pPr>
      <w:r w:rsidRPr="009A1812">
        <w:rPr>
          <w:rFonts w:ascii="Arial" w:hAnsi="Arial" w:cs="Arial"/>
          <w:sz w:val="24"/>
          <w:szCs w:val="24"/>
        </w:rPr>
        <w:t>LOP 1.4 ACUI: Fortalecer la resiliencia y la competitividad del sector acuícola (AMYPE y AREL) a partir de la implementación de buenas prácticas y tecnologías productivas</w:t>
      </w:r>
    </w:p>
    <w:p w14:paraId="798E81CF" w14:textId="1F5BD7FA" w:rsidR="003B03BC" w:rsidRDefault="003B03BC" w:rsidP="00A27F0B">
      <w:pPr>
        <w:ind w:left="1416"/>
        <w:jc w:val="both"/>
        <w:rPr>
          <w:rStyle w:val="fontstyle21"/>
          <w:rFonts w:ascii="Arial" w:hAnsi="Arial" w:cs="Arial"/>
          <w:b/>
          <w:bCs/>
          <w:sz w:val="24"/>
          <w:szCs w:val="24"/>
        </w:rPr>
      </w:pPr>
      <w:r w:rsidRPr="003B03BC">
        <w:rPr>
          <w:rStyle w:val="fontstyle21"/>
          <w:rFonts w:ascii="Arial" w:hAnsi="Arial" w:cs="Arial"/>
          <w:sz w:val="24"/>
          <w:szCs w:val="24"/>
        </w:rPr>
        <w:t>Plan de Implementación medidas de Adaptación</w:t>
      </w:r>
      <w:r w:rsidRPr="00224375">
        <w:rPr>
          <w:rStyle w:val="fontstyle21"/>
          <w:rFonts w:ascii="Arial" w:hAnsi="Arial" w:cs="Arial"/>
          <w:sz w:val="20"/>
          <w:szCs w:val="20"/>
        </w:rPr>
        <w:t xml:space="preserve"> </w:t>
      </w:r>
      <w:r w:rsidRPr="003B03BC">
        <w:rPr>
          <w:rStyle w:val="fontstyle21"/>
          <w:rFonts w:ascii="Arial" w:hAnsi="Arial" w:cs="Arial"/>
          <w:b/>
          <w:bCs/>
          <w:sz w:val="24"/>
          <w:szCs w:val="24"/>
        </w:rPr>
        <w:t>TEMÁTICA EDUCACIÓN</w:t>
      </w:r>
    </w:p>
    <w:p w14:paraId="58AA2C68" w14:textId="6A823F75" w:rsidR="00D94F7D" w:rsidRPr="00D94F7D" w:rsidRDefault="00A27F0B" w:rsidP="00A27F0B">
      <w:pPr>
        <w:tabs>
          <w:tab w:val="left" w:pos="2835"/>
        </w:tabs>
        <w:spacing w:after="0" w:line="240" w:lineRule="auto"/>
        <w:ind w:left="14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94F7D" w:rsidRPr="00D94F7D">
        <w:rPr>
          <w:rFonts w:ascii="Arial" w:hAnsi="Arial" w:cs="Arial"/>
          <w:sz w:val="24"/>
          <w:szCs w:val="24"/>
        </w:rPr>
        <w:t>LOP 1.5 EDU: Desarrollar y mejorar la resiliencia de los servicios e infraestructura de educación para asegurar la cobertura, funcionalidad y calidad basados en enfoque ambientales y de reducción de la vulnerabilidad de la población estudiantil</w:t>
      </w:r>
    </w:p>
    <w:p w14:paraId="21795376" w14:textId="77777777" w:rsidR="00D94F7D" w:rsidRDefault="00D94F7D" w:rsidP="009A1812">
      <w:pPr>
        <w:jc w:val="both"/>
        <w:rPr>
          <w:rStyle w:val="fontstyle21"/>
          <w:rFonts w:ascii="Arial" w:hAnsi="Arial" w:cs="Arial"/>
          <w:b/>
          <w:bCs/>
          <w:sz w:val="24"/>
          <w:szCs w:val="24"/>
        </w:rPr>
      </w:pPr>
    </w:p>
    <w:p w14:paraId="5F19A87D" w14:textId="5147E600" w:rsidR="002B1A7A" w:rsidRPr="002B1A7A" w:rsidRDefault="00526B82" w:rsidP="002B1A7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Arial" w:eastAsia="Calibri" w:hAnsi="Arial" w:cs="Arial"/>
          <w:iCs/>
          <w:color w:val="000000" w:themeColor="text1"/>
          <w:sz w:val="24"/>
          <w:szCs w:val="24"/>
          <w:lang w:eastAsia="es-PE"/>
        </w:rPr>
      </w:pPr>
      <w:r>
        <w:rPr>
          <w:rFonts w:ascii="Arial" w:eastAsia="Calibri" w:hAnsi="Arial" w:cs="Arial"/>
          <w:b/>
          <w:iCs/>
          <w:color w:val="000000" w:themeColor="text1"/>
          <w:sz w:val="24"/>
          <w:szCs w:val="24"/>
          <w:lang w:eastAsia="es-PE"/>
        </w:rPr>
        <w:t xml:space="preserve">                      </w:t>
      </w:r>
      <w:r w:rsidR="002B1A7A" w:rsidRPr="00D94F7D">
        <w:rPr>
          <w:rFonts w:ascii="Arial" w:eastAsia="Calibri" w:hAnsi="Arial" w:cs="Arial"/>
          <w:b/>
          <w:iCs/>
          <w:color w:val="000000" w:themeColor="text1"/>
          <w:sz w:val="24"/>
          <w:szCs w:val="24"/>
          <w:lang w:eastAsia="es-PE"/>
        </w:rPr>
        <w:t>TEMÁTICA SALUD</w:t>
      </w:r>
    </w:p>
    <w:p w14:paraId="7661B0E1" w14:textId="59CD9811" w:rsidR="002B1A7A" w:rsidRDefault="002B1A7A" w:rsidP="00526B82">
      <w:pPr>
        <w:tabs>
          <w:tab w:val="left" w:pos="2835"/>
        </w:tabs>
        <w:spacing w:after="0" w:line="240" w:lineRule="auto"/>
        <w:ind w:left="1416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  <w:r w:rsidRPr="002B1A7A">
        <w:rPr>
          <w:rFonts w:ascii="Arial" w:eastAsia="Times New Roman" w:hAnsi="Arial" w:cs="Arial"/>
          <w:sz w:val="24"/>
          <w:szCs w:val="24"/>
          <w:lang w:eastAsia="es-PE"/>
        </w:rPr>
        <w:t xml:space="preserve">LOP 1.6 SALUD: Desarrollar y mejorar la resiliencia de los servicios e infraestructura de salud para asegurar la cobertura, funcionalidad </w:t>
      </w:r>
      <w:r w:rsidRPr="002B1A7A">
        <w:rPr>
          <w:rFonts w:ascii="Arial" w:eastAsia="Times New Roman" w:hAnsi="Arial" w:cs="Arial"/>
          <w:sz w:val="24"/>
          <w:szCs w:val="24"/>
          <w:lang w:eastAsia="es-PE"/>
        </w:rPr>
        <w:lastRenderedPageBreak/>
        <w:t>y calidad de atención para la población vulnerable ante los efectos del cambio climático</w:t>
      </w:r>
      <w:r w:rsidRPr="002B1A7A">
        <w:rPr>
          <w:rFonts w:ascii="Arial" w:eastAsia="Times New Roman" w:hAnsi="Arial" w:cs="Arial"/>
          <w:sz w:val="16"/>
          <w:szCs w:val="16"/>
          <w:lang w:eastAsia="es-PE"/>
        </w:rPr>
        <w:t>.</w:t>
      </w:r>
    </w:p>
    <w:p w14:paraId="5B036AB1" w14:textId="2D20E969" w:rsidR="008227DC" w:rsidRDefault="008227DC" w:rsidP="002B1A7A">
      <w:pPr>
        <w:tabs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</w:p>
    <w:p w14:paraId="36919AA8" w14:textId="77777777" w:rsidR="00526B82" w:rsidRDefault="00526B82" w:rsidP="008227DC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Arial" w:eastAsia="Calibri" w:hAnsi="Arial" w:cs="Arial"/>
          <w:b/>
          <w:iCs/>
          <w:sz w:val="24"/>
          <w:szCs w:val="24"/>
          <w:lang w:eastAsia="es-PE"/>
        </w:rPr>
      </w:pPr>
      <w:r>
        <w:rPr>
          <w:rFonts w:ascii="Arial" w:eastAsia="Calibri" w:hAnsi="Arial" w:cs="Arial"/>
          <w:b/>
          <w:iCs/>
          <w:sz w:val="24"/>
          <w:szCs w:val="24"/>
          <w:lang w:eastAsia="es-PE"/>
        </w:rPr>
        <w:t xml:space="preserve">                     </w:t>
      </w:r>
      <w:r w:rsidR="008227DC" w:rsidRPr="008227DC">
        <w:rPr>
          <w:rFonts w:ascii="Arial" w:eastAsia="Calibri" w:hAnsi="Arial" w:cs="Arial"/>
          <w:b/>
          <w:iCs/>
          <w:sz w:val="24"/>
          <w:szCs w:val="24"/>
          <w:lang w:eastAsia="es-PE"/>
        </w:rPr>
        <w:t>Plan de Implementación medidas de Adaptación</w:t>
      </w:r>
      <w:r w:rsidR="008227DC" w:rsidRPr="008227DC">
        <w:rPr>
          <w:rFonts w:ascii="Arial" w:eastAsia="Calibri" w:hAnsi="Arial" w:cs="Arial"/>
          <w:b/>
          <w:iCs/>
          <w:sz w:val="20"/>
          <w:szCs w:val="20"/>
          <w:lang w:eastAsia="es-PE"/>
        </w:rPr>
        <w:t xml:space="preserve"> </w:t>
      </w:r>
      <w:r w:rsidR="008227DC" w:rsidRPr="008227DC">
        <w:rPr>
          <w:rFonts w:ascii="Arial" w:eastAsia="Calibri" w:hAnsi="Arial" w:cs="Arial"/>
          <w:b/>
          <w:iCs/>
          <w:sz w:val="24"/>
          <w:szCs w:val="24"/>
          <w:lang w:eastAsia="es-PE"/>
        </w:rPr>
        <w:t xml:space="preserve">TEMÁTICA </w:t>
      </w:r>
    </w:p>
    <w:p w14:paraId="12171A43" w14:textId="0FDD9BB6" w:rsidR="008227DC" w:rsidRPr="008227DC" w:rsidRDefault="00526B82" w:rsidP="008227DC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Arial" w:eastAsia="Calibri" w:hAnsi="Arial" w:cs="Arial"/>
          <w:iCs/>
          <w:sz w:val="24"/>
          <w:szCs w:val="24"/>
          <w:lang w:eastAsia="es-PE"/>
        </w:rPr>
      </w:pPr>
      <w:r>
        <w:rPr>
          <w:rFonts w:ascii="Arial" w:eastAsia="Calibri" w:hAnsi="Arial" w:cs="Arial"/>
          <w:b/>
          <w:iCs/>
          <w:sz w:val="24"/>
          <w:szCs w:val="24"/>
          <w:lang w:eastAsia="es-PE"/>
        </w:rPr>
        <w:t xml:space="preserve">                     </w:t>
      </w:r>
      <w:r w:rsidR="008227DC" w:rsidRPr="008227DC">
        <w:rPr>
          <w:rFonts w:ascii="Arial" w:eastAsia="Calibri" w:hAnsi="Arial" w:cs="Arial"/>
          <w:b/>
          <w:iCs/>
          <w:sz w:val="24"/>
          <w:szCs w:val="24"/>
          <w:lang w:eastAsia="es-PE"/>
        </w:rPr>
        <w:t>VIVIENDA</w:t>
      </w:r>
    </w:p>
    <w:p w14:paraId="2D894ADE" w14:textId="1E0F7541" w:rsidR="008227DC" w:rsidRPr="008227DC" w:rsidRDefault="008227DC" w:rsidP="00526B82">
      <w:pPr>
        <w:tabs>
          <w:tab w:val="left" w:pos="2835"/>
        </w:tabs>
        <w:spacing w:after="0" w:line="240" w:lineRule="auto"/>
        <w:ind w:left="1416"/>
        <w:jc w:val="both"/>
        <w:rPr>
          <w:rFonts w:ascii="Arial" w:hAnsi="Arial" w:cs="Arial"/>
          <w:b/>
          <w:sz w:val="24"/>
          <w:szCs w:val="24"/>
        </w:rPr>
      </w:pPr>
      <w:r w:rsidRPr="008227DC">
        <w:rPr>
          <w:rFonts w:ascii="Arial" w:eastAsia="Times New Roman" w:hAnsi="Arial" w:cs="Arial"/>
          <w:sz w:val="24"/>
          <w:szCs w:val="24"/>
          <w:lang w:eastAsia="es-PE"/>
        </w:rPr>
        <w:t>LOP 1.8 VIVIENDA: Mejorar y desarrollar la resiliencia de las construcciones de viviendas e infraestructuras, basado en un ordenamiento territorial, a fin de enfrentar los efectos del cambio climático en zonas vulnerables frente a peligros de inundaciones, deslizamientos y fuertes vientos.</w:t>
      </w:r>
    </w:p>
    <w:p w14:paraId="493A745F" w14:textId="77777777" w:rsidR="00B93B9A" w:rsidRDefault="00B93B9A" w:rsidP="00B93B9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Arial" w:eastAsia="Calibri" w:hAnsi="Arial" w:cs="Arial"/>
          <w:b/>
          <w:iCs/>
          <w:color w:val="000000" w:themeColor="text1"/>
          <w:sz w:val="24"/>
          <w:szCs w:val="24"/>
          <w:lang w:eastAsia="es-PE"/>
        </w:rPr>
      </w:pPr>
      <w:bookmarkStart w:id="2" w:name="_Toc191708836"/>
    </w:p>
    <w:p w14:paraId="1DA08AC7" w14:textId="38226C18" w:rsidR="00B93B9A" w:rsidRPr="00B93B9A" w:rsidRDefault="00EA2F80" w:rsidP="00B93B9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Arial" w:eastAsia="Calibri" w:hAnsi="Arial" w:cs="Arial"/>
          <w:iCs/>
          <w:color w:val="000000" w:themeColor="text1"/>
          <w:sz w:val="24"/>
          <w:szCs w:val="24"/>
          <w:lang w:eastAsia="es-PE"/>
        </w:rPr>
      </w:pPr>
      <w:r>
        <w:rPr>
          <w:rFonts w:ascii="Arial" w:eastAsia="Calibri" w:hAnsi="Arial" w:cs="Arial"/>
          <w:b/>
          <w:iCs/>
          <w:color w:val="000000" w:themeColor="text1"/>
          <w:sz w:val="24"/>
          <w:szCs w:val="24"/>
          <w:lang w:eastAsia="es-PE"/>
        </w:rPr>
        <w:t xml:space="preserve">                     </w:t>
      </w:r>
      <w:r w:rsidR="00B93B9A" w:rsidRPr="00B93B9A">
        <w:rPr>
          <w:rFonts w:ascii="Arial" w:eastAsia="Calibri" w:hAnsi="Arial" w:cs="Arial"/>
          <w:b/>
          <w:iCs/>
          <w:color w:val="000000" w:themeColor="text1"/>
          <w:sz w:val="24"/>
          <w:szCs w:val="24"/>
          <w:lang w:eastAsia="es-PE"/>
        </w:rPr>
        <w:t>TEMÁTICA TRANSPORTE</w:t>
      </w:r>
      <w:bookmarkEnd w:id="2"/>
    </w:p>
    <w:p w14:paraId="32F8A945" w14:textId="37758AD9" w:rsidR="00B93B9A" w:rsidRPr="00B93B9A" w:rsidRDefault="00B93B9A" w:rsidP="001420D8">
      <w:pPr>
        <w:tabs>
          <w:tab w:val="left" w:pos="2835"/>
        </w:tabs>
        <w:spacing w:after="0" w:line="240" w:lineRule="auto"/>
        <w:ind w:left="1416"/>
        <w:jc w:val="both"/>
        <w:rPr>
          <w:rFonts w:ascii="Arial" w:hAnsi="Arial" w:cs="Arial"/>
          <w:b/>
          <w:sz w:val="24"/>
          <w:szCs w:val="24"/>
        </w:rPr>
      </w:pPr>
      <w:r w:rsidRPr="00B93B9A">
        <w:rPr>
          <w:rFonts w:ascii="Arial" w:eastAsia="Times New Roman" w:hAnsi="Arial" w:cs="Arial"/>
          <w:sz w:val="24"/>
          <w:szCs w:val="24"/>
          <w:lang w:eastAsia="es-PE"/>
        </w:rPr>
        <w:t xml:space="preserve">LOP 1.7 TRANSPORTE: Mejorar y desarrollar la resiliencia de la infraestructura de la red vial nacional, departamental y vecinal a fin de asegurar la conectividad y </w:t>
      </w:r>
      <w:proofErr w:type="spellStart"/>
      <w:r w:rsidRPr="00B93B9A">
        <w:rPr>
          <w:rFonts w:ascii="Arial" w:eastAsia="Times New Roman" w:hAnsi="Arial" w:cs="Arial"/>
          <w:sz w:val="24"/>
          <w:szCs w:val="24"/>
          <w:lang w:eastAsia="es-PE"/>
        </w:rPr>
        <w:t>transitabilidad</w:t>
      </w:r>
      <w:proofErr w:type="spellEnd"/>
      <w:r w:rsidRPr="00B93B9A">
        <w:rPr>
          <w:rFonts w:ascii="Arial" w:eastAsia="Times New Roman" w:hAnsi="Arial" w:cs="Arial"/>
          <w:sz w:val="24"/>
          <w:szCs w:val="24"/>
          <w:lang w:eastAsia="es-PE"/>
        </w:rPr>
        <w:t xml:space="preserve"> en un contexto de cambio climático</w:t>
      </w:r>
      <w:r>
        <w:rPr>
          <w:rFonts w:ascii="Arial" w:eastAsia="Times New Roman" w:hAnsi="Arial" w:cs="Arial"/>
          <w:sz w:val="24"/>
          <w:szCs w:val="24"/>
          <w:lang w:eastAsia="es-PE"/>
        </w:rPr>
        <w:t>.</w:t>
      </w:r>
    </w:p>
    <w:p w14:paraId="096E80A6" w14:textId="77777777" w:rsidR="00C17AD0" w:rsidRDefault="00C17AD0" w:rsidP="00C17AD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CB84BB2" w14:textId="6FEA8C05" w:rsidR="00C17AD0" w:rsidRDefault="00A67FF3" w:rsidP="00C17AD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="00C17AD0" w:rsidRPr="00C17AD0">
        <w:rPr>
          <w:rFonts w:ascii="Arial" w:hAnsi="Arial" w:cs="Arial"/>
          <w:b/>
          <w:bCs/>
          <w:sz w:val="24"/>
          <w:szCs w:val="24"/>
        </w:rPr>
        <w:t>MEDIDAS DE MITIGACIÓN</w:t>
      </w:r>
    </w:p>
    <w:p w14:paraId="46B62D8C" w14:textId="10ADA047" w:rsidR="00C17AD0" w:rsidRPr="00C17AD0" w:rsidRDefault="00A67FF3" w:rsidP="00C17AD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DE5B81" w:rsidRPr="00C17AD0">
        <w:rPr>
          <w:rFonts w:ascii="Arial" w:hAnsi="Arial" w:cs="Arial"/>
          <w:b/>
          <w:bCs/>
          <w:sz w:val="24"/>
          <w:szCs w:val="24"/>
        </w:rPr>
        <w:t>SECTOR UCTUS</w:t>
      </w:r>
    </w:p>
    <w:p w14:paraId="732B4C43" w14:textId="2C9053A1" w:rsidR="002B1A7A" w:rsidRDefault="00C17AD0" w:rsidP="00A67FF3">
      <w:pPr>
        <w:ind w:left="1416"/>
        <w:jc w:val="both"/>
        <w:rPr>
          <w:rFonts w:ascii="Arial" w:hAnsi="Arial" w:cs="Arial"/>
          <w:sz w:val="24"/>
          <w:szCs w:val="24"/>
        </w:rPr>
      </w:pPr>
      <w:r w:rsidRPr="00DE5B81">
        <w:rPr>
          <w:rFonts w:ascii="Arial" w:hAnsi="Arial" w:cs="Arial"/>
          <w:sz w:val="24"/>
          <w:szCs w:val="24"/>
        </w:rPr>
        <w:t>LOP 2.1. Fortalecer los mecanismos para la conservación y el aumento de las reservas de carbono en los bosques, con apoyo de las Comunidades Nativas y Campesinas</w:t>
      </w:r>
    </w:p>
    <w:p w14:paraId="6B6D6E7F" w14:textId="190BA5E4" w:rsidR="008F396D" w:rsidRPr="008F396D" w:rsidRDefault="008F396D" w:rsidP="00A67FF3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8" w:firstLine="708"/>
        <w:jc w:val="both"/>
        <w:rPr>
          <w:rFonts w:ascii="Arial" w:eastAsia="Calibri" w:hAnsi="Arial" w:cs="Arial"/>
          <w:iCs/>
          <w:color w:val="000000" w:themeColor="text1"/>
          <w:sz w:val="24"/>
          <w:szCs w:val="24"/>
          <w:lang w:eastAsia="es-PE"/>
        </w:rPr>
      </w:pPr>
      <w:bookmarkStart w:id="3" w:name="_Toc191708838"/>
      <w:r w:rsidRPr="008F396D">
        <w:rPr>
          <w:rFonts w:ascii="Arial" w:eastAsia="Calibri" w:hAnsi="Arial" w:cs="Arial"/>
          <w:b/>
          <w:iCs/>
          <w:color w:val="000000" w:themeColor="text1"/>
          <w:sz w:val="24"/>
          <w:szCs w:val="24"/>
          <w:lang w:eastAsia="es-PE"/>
        </w:rPr>
        <w:t>SECTOR AGRICULTURA</w:t>
      </w:r>
      <w:bookmarkEnd w:id="3"/>
    </w:p>
    <w:p w14:paraId="6034F3B3" w14:textId="76A5B6D6" w:rsidR="008F396D" w:rsidRPr="008F396D" w:rsidRDefault="008F396D" w:rsidP="00A67FF3">
      <w:pPr>
        <w:tabs>
          <w:tab w:val="left" w:pos="2835"/>
        </w:tabs>
        <w:spacing w:after="0" w:line="240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8F396D">
        <w:rPr>
          <w:rFonts w:ascii="Arial" w:hAnsi="Arial" w:cs="Arial"/>
          <w:bCs/>
          <w:sz w:val="24"/>
          <w:szCs w:val="24"/>
        </w:rPr>
        <w:t xml:space="preserve">LOP 3.1 Formular instrumentos informativos, económicos y regulatorios para la agricultura </w:t>
      </w:r>
      <w:r w:rsidR="00B235A5" w:rsidRPr="008F396D">
        <w:rPr>
          <w:rFonts w:ascii="Arial" w:hAnsi="Arial" w:cs="Arial"/>
          <w:bCs/>
          <w:sz w:val="24"/>
          <w:szCs w:val="24"/>
        </w:rPr>
        <w:t>y ganadería</w:t>
      </w:r>
      <w:r w:rsidRPr="008F396D">
        <w:rPr>
          <w:rFonts w:ascii="Arial" w:hAnsi="Arial" w:cs="Arial"/>
          <w:bCs/>
          <w:sz w:val="24"/>
          <w:szCs w:val="24"/>
        </w:rPr>
        <w:t xml:space="preserve"> sostenible y con bajas emisiones de GEI  </w:t>
      </w:r>
    </w:p>
    <w:p w14:paraId="42096C4A" w14:textId="77777777" w:rsidR="00C77C50" w:rsidRDefault="00C77C50" w:rsidP="00C77C5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Arial" w:eastAsia="Calibri" w:hAnsi="Arial" w:cs="Arial"/>
          <w:b/>
          <w:iCs/>
          <w:color w:val="C45911" w:themeColor="accent2" w:themeShade="BF"/>
          <w:sz w:val="28"/>
          <w:szCs w:val="28"/>
          <w:lang w:eastAsia="es-PE"/>
        </w:rPr>
      </w:pPr>
      <w:bookmarkStart w:id="4" w:name="_Toc191708839"/>
    </w:p>
    <w:p w14:paraId="37F539CC" w14:textId="7D5C878D" w:rsidR="00C77C50" w:rsidRPr="00C77C50" w:rsidRDefault="00E11E1B" w:rsidP="00C77C5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Arial" w:eastAsia="Calibri" w:hAnsi="Arial" w:cs="Arial"/>
          <w:iCs/>
          <w:color w:val="000000" w:themeColor="text1"/>
          <w:sz w:val="24"/>
          <w:szCs w:val="24"/>
          <w:lang w:eastAsia="es-PE"/>
        </w:rPr>
      </w:pPr>
      <w:r>
        <w:rPr>
          <w:rFonts w:ascii="Arial" w:eastAsia="Calibri" w:hAnsi="Arial" w:cs="Arial"/>
          <w:b/>
          <w:iCs/>
          <w:color w:val="000000" w:themeColor="text1"/>
          <w:sz w:val="24"/>
          <w:szCs w:val="24"/>
          <w:lang w:eastAsia="es-PE"/>
        </w:rPr>
        <w:t xml:space="preserve">                     </w:t>
      </w:r>
      <w:r w:rsidR="00C77C50" w:rsidRPr="00F77C6E">
        <w:rPr>
          <w:rFonts w:ascii="Arial" w:eastAsia="Calibri" w:hAnsi="Arial" w:cs="Arial"/>
          <w:b/>
          <w:iCs/>
          <w:color w:val="000000" w:themeColor="text1"/>
          <w:sz w:val="24"/>
          <w:szCs w:val="24"/>
          <w:lang w:eastAsia="es-PE"/>
        </w:rPr>
        <w:t>SECTOR ENERGÍA</w:t>
      </w:r>
      <w:bookmarkEnd w:id="4"/>
    </w:p>
    <w:p w14:paraId="55B71A5B" w14:textId="3AE8ABF6" w:rsidR="00C77C50" w:rsidRPr="00C77C50" w:rsidRDefault="00C77C50" w:rsidP="00E11E1B">
      <w:pPr>
        <w:tabs>
          <w:tab w:val="left" w:pos="2835"/>
        </w:tabs>
        <w:spacing w:after="0" w:line="240" w:lineRule="auto"/>
        <w:ind w:left="1416"/>
        <w:jc w:val="both"/>
        <w:rPr>
          <w:rFonts w:ascii="Arial" w:hAnsi="Arial" w:cs="Arial"/>
          <w:b/>
          <w:sz w:val="24"/>
          <w:szCs w:val="24"/>
        </w:rPr>
      </w:pPr>
      <w:r w:rsidRPr="00C77C50">
        <w:rPr>
          <w:rFonts w:ascii="Arial" w:hAnsi="Arial" w:cs="Arial"/>
          <w:b/>
          <w:sz w:val="24"/>
          <w:szCs w:val="24"/>
        </w:rPr>
        <w:t xml:space="preserve">LOP 4.1 </w:t>
      </w:r>
      <w:r w:rsidRPr="00C77C50">
        <w:rPr>
          <w:rFonts w:ascii="Arial" w:eastAsia="Times New Roman" w:hAnsi="Arial" w:cs="Arial"/>
          <w:sz w:val="24"/>
          <w:szCs w:val="24"/>
          <w:lang w:eastAsia="es-PE"/>
        </w:rPr>
        <w:t>Generar estrategias para una industria manufacturera y minería sostenible con energías renovables y mínimo emisión en transportes.</w:t>
      </w:r>
    </w:p>
    <w:p w14:paraId="3DC015B5" w14:textId="77777777" w:rsidR="0057231F" w:rsidRDefault="0057231F" w:rsidP="0057231F">
      <w:pPr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5" w:name="_Toc191708840"/>
    </w:p>
    <w:p w14:paraId="68425E04" w14:textId="768BE4C3" w:rsidR="0057231F" w:rsidRPr="0057231F" w:rsidRDefault="00E11E1B" w:rsidP="0057231F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</w:t>
      </w:r>
      <w:r w:rsidR="0057231F" w:rsidRPr="0057231F">
        <w:rPr>
          <w:rFonts w:ascii="Arial" w:hAnsi="Arial" w:cs="Arial"/>
          <w:b/>
          <w:color w:val="000000" w:themeColor="text1"/>
          <w:sz w:val="24"/>
          <w:szCs w:val="24"/>
        </w:rPr>
        <w:t>SECTOR DESECHOS</w:t>
      </w:r>
      <w:bookmarkEnd w:id="5"/>
    </w:p>
    <w:p w14:paraId="551DA607" w14:textId="71201DFC" w:rsidR="0057231F" w:rsidRPr="0057231F" w:rsidRDefault="0057231F" w:rsidP="00E11E1B">
      <w:pPr>
        <w:tabs>
          <w:tab w:val="left" w:pos="2835"/>
        </w:tabs>
        <w:spacing w:after="0" w:line="240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57231F">
        <w:rPr>
          <w:rFonts w:ascii="Arial" w:hAnsi="Arial" w:cs="Arial"/>
          <w:bCs/>
          <w:sz w:val="24"/>
          <w:szCs w:val="24"/>
        </w:rPr>
        <w:t xml:space="preserve">LOP 5.1 Fomentar el tratamiento adecuado de residuos </w:t>
      </w:r>
      <w:r w:rsidR="00E11E1B" w:rsidRPr="0057231F">
        <w:rPr>
          <w:rFonts w:ascii="Arial" w:hAnsi="Arial" w:cs="Arial"/>
          <w:bCs/>
          <w:sz w:val="24"/>
          <w:szCs w:val="24"/>
        </w:rPr>
        <w:t>sólidos</w:t>
      </w:r>
      <w:r w:rsidRPr="0057231F">
        <w:rPr>
          <w:rFonts w:ascii="Arial" w:hAnsi="Arial" w:cs="Arial"/>
          <w:bCs/>
          <w:sz w:val="24"/>
          <w:szCs w:val="24"/>
        </w:rPr>
        <w:t xml:space="preserve"> y aguas residuales</w:t>
      </w:r>
    </w:p>
    <w:p w14:paraId="37E51BEF" w14:textId="7F13DBD2" w:rsidR="008F396D" w:rsidRDefault="008F396D" w:rsidP="0057231F">
      <w:pPr>
        <w:jc w:val="both"/>
        <w:rPr>
          <w:rFonts w:ascii="Arial" w:hAnsi="Arial" w:cs="Arial"/>
          <w:bCs/>
          <w:sz w:val="24"/>
          <w:szCs w:val="24"/>
        </w:rPr>
      </w:pPr>
    </w:p>
    <w:p w14:paraId="37E5053F" w14:textId="77777777" w:rsidR="00A56148" w:rsidRPr="0057231F" w:rsidRDefault="00A56148" w:rsidP="0057231F">
      <w:pPr>
        <w:jc w:val="both"/>
        <w:rPr>
          <w:rFonts w:ascii="Arial" w:hAnsi="Arial" w:cs="Arial"/>
          <w:bCs/>
          <w:sz w:val="24"/>
          <w:szCs w:val="24"/>
        </w:rPr>
      </w:pPr>
    </w:p>
    <w:sectPr w:rsidR="00A56148" w:rsidRPr="005723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56EC"/>
    <w:multiLevelType w:val="multilevel"/>
    <w:tmpl w:val="7750B6E4"/>
    <w:lvl w:ilvl="0">
      <w:start w:val="1"/>
      <w:numFmt w:val="decimal"/>
      <w:pStyle w:val="Titulo1Capitulo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pStyle w:val="Subtitulo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8AD5587"/>
    <w:multiLevelType w:val="hybridMultilevel"/>
    <w:tmpl w:val="AF12BFF0"/>
    <w:lvl w:ilvl="0" w:tplc="28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47690"/>
    <w:multiLevelType w:val="hybridMultilevel"/>
    <w:tmpl w:val="895871C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35"/>
    <w:rsid w:val="00013C75"/>
    <w:rsid w:val="00023B6E"/>
    <w:rsid w:val="00095259"/>
    <w:rsid w:val="00114211"/>
    <w:rsid w:val="001420D8"/>
    <w:rsid w:val="0018236F"/>
    <w:rsid w:val="001E74F1"/>
    <w:rsid w:val="00224BCB"/>
    <w:rsid w:val="00231A36"/>
    <w:rsid w:val="002B1A7A"/>
    <w:rsid w:val="002E1876"/>
    <w:rsid w:val="0036758E"/>
    <w:rsid w:val="00380CD2"/>
    <w:rsid w:val="003A0D72"/>
    <w:rsid w:val="003B03BC"/>
    <w:rsid w:val="00414513"/>
    <w:rsid w:val="004E092D"/>
    <w:rsid w:val="00526B82"/>
    <w:rsid w:val="00541487"/>
    <w:rsid w:val="0057231F"/>
    <w:rsid w:val="005F5F8D"/>
    <w:rsid w:val="0073297C"/>
    <w:rsid w:val="00760841"/>
    <w:rsid w:val="007E7F5F"/>
    <w:rsid w:val="008227DC"/>
    <w:rsid w:val="00841B90"/>
    <w:rsid w:val="008A14E0"/>
    <w:rsid w:val="008A4372"/>
    <w:rsid w:val="008C6387"/>
    <w:rsid w:val="008D0B35"/>
    <w:rsid w:val="008E3266"/>
    <w:rsid w:val="008F396D"/>
    <w:rsid w:val="009114EF"/>
    <w:rsid w:val="009171C7"/>
    <w:rsid w:val="00930835"/>
    <w:rsid w:val="009A1812"/>
    <w:rsid w:val="009B4827"/>
    <w:rsid w:val="00A21A00"/>
    <w:rsid w:val="00A27F0B"/>
    <w:rsid w:val="00A56148"/>
    <w:rsid w:val="00A67FF3"/>
    <w:rsid w:val="00A76A8C"/>
    <w:rsid w:val="00AD531E"/>
    <w:rsid w:val="00B235A5"/>
    <w:rsid w:val="00B93B9A"/>
    <w:rsid w:val="00BB74FA"/>
    <w:rsid w:val="00BE02E0"/>
    <w:rsid w:val="00C17AD0"/>
    <w:rsid w:val="00C77C50"/>
    <w:rsid w:val="00CC70BB"/>
    <w:rsid w:val="00D10936"/>
    <w:rsid w:val="00D24357"/>
    <w:rsid w:val="00D46CD6"/>
    <w:rsid w:val="00D717DD"/>
    <w:rsid w:val="00D94F7D"/>
    <w:rsid w:val="00DE5B81"/>
    <w:rsid w:val="00DF70A7"/>
    <w:rsid w:val="00DF7966"/>
    <w:rsid w:val="00E11E1B"/>
    <w:rsid w:val="00EA2F80"/>
    <w:rsid w:val="00EA2F97"/>
    <w:rsid w:val="00F77C6E"/>
    <w:rsid w:val="00F9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57838"/>
  <w15:chartTrackingRefBased/>
  <w15:docId w15:val="{9E1E8071-2243-4849-941D-210DF5D8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835"/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76A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93083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930835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Titulo1Capitulo">
    <w:name w:val="Titulo 1 Capitulo"/>
    <w:basedOn w:val="Prrafodelista"/>
    <w:qFormat/>
    <w:rsid w:val="00930835"/>
    <w:pPr>
      <w:numPr>
        <w:numId w:val="1"/>
      </w:numPr>
      <w:tabs>
        <w:tab w:val="num" w:pos="360"/>
      </w:tabs>
      <w:spacing w:after="0" w:line="240" w:lineRule="auto"/>
      <w:ind w:left="720" w:firstLine="0"/>
    </w:pPr>
    <w:rPr>
      <w:rFonts w:ascii="Arial" w:eastAsia="Times New Roman" w:hAnsi="Arial" w:cs="Arial"/>
      <w:b/>
      <w:color w:val="385623" w:themeColor="accent6" w:themeShade="80"/>
      <w:sz w:val="24"/>
      <w:szCs w:val="24"/>
      <w:lang w:val="es-ES_tradnl"/>
    </w:rPr>
  </w:style>
  <w:style w:type="paragraph" w:customStyle="1" w:styleId="Subtitulo">
    <w:name w:val="Subtitulo"/>
    <w:basedOn w:val="Prrafodelista"/>
    <w:qFormat/>
    <w:rsid w:val="00930835"/>
    <w:pPr>
      <w:numPr>
        <w:ilvl w:val="1"/>
        <w:numId w:val="1"/>
      </w:numPr>
      <w:tabs>
        <w:tab w:val="num" w:pos="360"/>
      </w:tabs>
      <w:spacing w:line="312" w:lineRule="auto"/>
      <w:ind w:left="1080" w:firstLine="0"/>
    </w:pPr>
    <w:rPr>
      <w:rFonts w:ascii="Arial" w:eastAsia="Times New Roman" w:hAnsi="Arial" w:cs="Arial"/>
      <w:b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930835"/>
    <w:pPr>
      <w:ind w:left="720"/>
      <w:contextualSpacing/>
    </w:pPr>
  </w:style>
  <w:style w:type="paragraph" w:styleId="Descripcin">
    <w:name w:val="caption"/>
    <w:aliases w:val="POT - Nombre Tablas,Car, Car,Epígrafe,Titulo_tabla_esquema,nombre de cuadros"/>
    <w:basedOn w:val="Normal"/>
    <w:next w:val="Normal"/>
    <w:link w:val="DescripcinCar"/>
    <w:uiPriority w:val="35"/>
    <w:unhideWhenUsed/>
    <w:qFormat/>
    <w:rsid w:val="00930835"/>
    <w:pPr>
      <w:pBdr>
        <w:top w:val="nil"/>
        <w:left w:val="nil"/>
        <w:bottom w:val="nil"/>
        <w:right w:val="nil"/>
        <w:between w:val="nil"/>
      </w:pBdr>
      <w:spacing w:after="200" w:line="240" w:lineRule="auto"/>
    </w:pPr>
    <w:rPr>
      <w:rFonts w:ascii="Arial" w:eastAsia="Calibri" w:hAnsi="Arial" w:cs="Calibri"/>
      <w:b/>
      <w:iCs/>
      <w:szCs w:val="18"/>
      <w:lang w:eastAsia="es-PE"/>
    </w:rPr>
  </w:style>
  <w:style w:type="character" w:customStyle="1" w:styleId="DescripcinCar">
    <w:name w:val="Descripción Car"/>
    <w:aliases w:val="POT - Nombre Tablas Car,Car Car, Car Car,Epígrafe Car,Titulo_tabla_esquema Car,nombre de cuadros Car"/>
    <w:basedOn w:val="Fuentedeprrafopredeter"/>
    <w:link w:val="Descripcin"/>
    <w:uiPriority w:val="35"/>
    <w:rsid w:val="00930835"/>
    <w:rPr>
      <w:rFonts w:ascii="Arial" w:eastAsia="Calibri" w:hAnsi="Arial" w:cs="Calibri"/>
      <w:b/>
      <w:iCs/>
      <w:szCs w:val="18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A76A8C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900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</dc:creator>
  <cp:keywords/>
  <dc:description/>
  <cp:lastModifiedBy>Maria Luisa</cp:lastModifiedBy>
  <cp:revision>58</cp:revision>
  <dcterms:created xsi:type="dcterms:W3CDTF">2025-10-29T20:50:00Z</dcterms:created>
  <dcterms:modified xsi:type="dcterms:W3CDTF">2025-10-31T03:37:00Z</dcterms:modified>
</cp:coreProperties>
</file>