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E2B2" w14:textId="51C4B5A3" w:rsidR="00A31120" w:rsidRDefault="007A3A5B">
      <w:bookmarkStart w:id="0" w:name="_GoBack"/>
      <w:bookmarkEnd w:id="0"/>
      <w:r w:rsidRPr="007A3A5B">
        <w:rPr>
          <w:noProof/>
          <w:lang w:eastAsia="es-PE"/>
        </w:rPr>
        <w:drawing>
          <wp:inline distT="0" distB="0" distL="0" distR="0" wp14:anchorId="18DABBC5" wp14:editId="7BBB91C3">
            <wp:extent cx="6750685" cy="14707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47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6758" w14:textId="447975CB" w:rsidR="009959FC" w:rsidRPr="0034451E" w:rsidRDefault="00A31120" w:rsidP="0034451E">
      <w:pPr>
        <w:widowControl w:val="0"/>
        <w:spacing w:line="240" w:lineRule="auto"/>
        <w:jc w:val="both"/>
        <w:rPr>
          <w:sz w:val="18"/>
          <w:szCs w:val="18"/>
        </w:rPr>
      </w:pPr>
      <w:r w:rsidRPr="00A31120">
        <w:rPr>
          <w:sz w:val="18"/>
          <w:szCs w:val="18"/>
        </w:rPr>
        <w:t>Nota: Denuncias que han sido recibidas directamente por la EFA, no se incluyen las comunicaciones derivadas por el SINADA)</w:t>
      </w:r>
    </w:p>
    <w:sectPr w:rsidR="009959FC" w:rsidRPr="0034451E" w:rsidSect="007A3A5B">
      <w:pgSz w:w="11907" w:h="16840" w:code="9"/>
      <w:pgMar w:top="1843" w:right="425" w:bottom="1418" w:left="709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C9"/>
    <w:rsid w:val="0034451E"/>
    <w:rsid w:val="007A3A5B"/>
    <w:rsid w:val="007F4FC9"/>
    <w:rsid w:val="009626BB"/>
    <w:rsid w:val="009959FC"/>
    <w:rsid w:val="00A20CCB"/>
    <w:rsid w:val="00A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B6DF8"/>
  <w15:chartTrackingRefBased/>
  <w15:docId w15:val="{7E796063-1712-4A92-8B71-892C9C1E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Ttito Eduardo Cirilo</dc:creator>
  <cp:keywords/>
  <dc:description/>
  <cp:lastModifiedBy>Gallardo Arrascue Cecilia</cp:lastModifiedBy>
  <cp:revision>2</cp:revision>
  <dcterms:created xsi:type="dcterms:W3CDTF">2024-05-27T16:26:00Z</dcterms:created>
  <dcterms:modified xsi:type="dcterms:W3CDTF">2024-05-27T16:26:00Z</dcterms:modified>
</cp:coreProperties>
</file>